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C5577" w:rsidRPr="003D79FA" w:rsidRDefault="003D79FA">
      <w:pPr>
        <w:rPr>
          <w:b/>
          <w:sz w:val="52"/>
        </w:rPr>
      </w:pPr>
      <w:r w:rsidRPr="003D79FA">
        <w:rPr>
          <w:b/>
          <w:sz w:val="52"/>
        </w:rPr>
        <w:t>T</w:t>
      </w:r>
      <w:r w:rsidR="00970562">
        <w:rPr>
          <w:b/>
          <w:sz w:val="52"/>
        </w:rPr>
        <w:t>hree</w:t>
      </w:r>
      <w:r w:rsidRPr="003D79FA">
        <w:rPr>
          <w:b/>
          <w:sz w:val="52"/>
        </w:rPr>
        <w:t xml:space="preserve"> </w:t>
      </w:r>
      <w:r w:rsidR="00970562">
        <w:rPr>
          <w:b/>
          <w:sz w:val="52"/>
        </w:rPr>
        <w:t>Hong Kong artists</w:t>
      </w:r>
    </w:p>
    <w:p w:rsidR="003D79FA" w:rsidRPr="00BB5713" w:rsidRDefault="00970562" w:rsidP="00BB5713">
      <w:pPr>
        <w:rPr>
          <w:sz w:val="48"/>
        </w:rPr>
      </w:pPr>
      <w:r>
        <w:rPr>
          <w:sz w:val="48"/>
        </w:rPr>
        <w:t>Lam Tung-pang</w:t>
      </w:r>
    </w:p>
    <w:p w:rsidR="003D79FA" w:rsidRDefault="00970562">
      <w:r>
        <w:rPr>
          <w:noProof/>
          <w:lang w:eastAsia="en-AU"/>
        </w:rPr>
        <w:drawing>
          <wp:inline distT="0" distB="0" distL="0" distR="0" wp14:anchorId="5ECD6939">
            <wp:extent cx="4452646" cy="3338623"/>
            <wp:effectExtent l="0" t="0" r="508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458283" cy="3342850"/>
                    </a:xfrm>
                    <a:prstGeom prst="rect">
                      <a:avLst/>
                    </a:prstGeom>
                    <a:noFill/>
                  </pic:spPr>
                </pic:pic>
              </a:graphicData>
            </a:graphic>
          </wp:inline>
        </w:drawing>
      </w:r>
    </w:p>
    <w:p w:rsidR="00970562" w:rsidRDefault="006720DE">
      <w:r w:rsidRPr="006720DE">
        <w:t>“My work is in a Chinese idiom converted to contemporary life”</w:t>
      </w:r>
    </w:p>
    <w:p w:rsidR="00970562" w:rsidRPr="00970562" w:rsidRDefault="00970562" w:rsidP="00970562">
      <w:r>
        <w:rPr>
          <w:noProof/>
          <w:lang w:eastAsia="en-AU"/>
        </w:rPr>
        <mc:AlternateContent>
          <mc:Choice Requires="wps">
            <w:drawing>
              <wp:anchor distT="0" distB="0" distL="114300" distR="114300" simplePos="0" relativeHeight="251664384" behindDoc="0" locked="0" layoutInCell="1" allowOverlap="1">
                <wp:simplePos x="0" y="0"/>
                <wp:positionH relativeFrom="column">
                  <wp:posOffset>2690037</wp:posOffset>
                </wp:positionH>
                <wp:positionV relativeFrom="paragraph">
                  <wp:posOffset>-4164</wp:posOffset>
                </wp:positionV>
                <wp:extent cx="2636875" cy="3625702"/>
                <wp:effectExtent l="0" t="0" r="11430" b="13335"/>
                <wp:wrapNone/>
                <wp:docPr id="15" name="Text Box 15"/>
                <wp:cNvGraphicFramePr/>
                <a:graphic xmlns:a="http://schemas.openxmlformats.org/drawingml/2006/main">
                  <a:graphicData uri="http://schemas.microsoft.com/office/word/2010/wordprocessingShape">
                    <wps:wsp>
                      <wps:cNvSpPr txBox="1"/>
                      <wps:spPr>
                        <a:xfrm>
                          <a:off x="0" y="0"/>
                          <a:ext cx="2636875" cy="362570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970562" w:rsidRPr="00970562" w:rsidRDefault="00970562" w:rsidP="00970562">
                            <w:r w:rsidRPr="00970562">
                              <w:rPr>
                                <w:b/>
                                <w:bCs/>
                              </w:rPr>
                              <w:t>Lam Tung-pang</w:t>
                            </w:r>
                            <w:r>
                              <w:t xml:space="preserve"> </w:t>
                            </w:r>
                            <w:r w:rsidR="00D6302B" w:rsidRPr="00970562">
                              <w:t>currently</w:t>
                            </w:r>
                            <w:r w:rsidRPr="00970562">
                              <w:t xml:space="preserve"> lives and works in Hong Kong</w:t>
                            </w:r>
                          </w:p>
                          <w:p w:rsidR="00970562" w:rsidRPr="00970562" w:rsidRDefault="00970562" w:rsidP="00970562">
                            <w:r w:rsidRPr="00970562">
                              <w:t xml:space="preserve">Lam Tung-pang uses both traditional (oil, acrylic, charcoal, pencil) and non-traditional (nails, sand, plywood, found objects) materials to produce thought-provoking </w:t>
                            </w:r>
                            <w:r w:rsidR="00D6302B" w:rsidRPr="00970562">
                              <w:t xml:space="preserve">pieces </w:t>
                            </w:r>
                            <w:r w:rsidR="00D6302B">
                              <w:t>engaging</w:t>
                            </w:r>
                            <w:r w:rsidRPr="00970562">
                              <w:t xml:space="preserve"> with the ideas of memory, history or reflecting the specific situation</w:t>
                            </w:r>
                            <w:r>
                              <w:t>s</w:t>
                            </w:r>
                            <w:r w:rsidRPr="00970562">
                              <w:t xml:space="preserve"> of individuals or groups. </w:t>
                            </w:r>
                          </w:p>
                          <w:p w:rsidR="00970562" w:rsidRDefault="00970562" w:rsidP="00970562">
                            <w:r w:rsidRPr="00970562">
                              <w:t xml:space="preserve">He is often making comment on his ‘hybrid’ Hong Kong Chinese identity as well as about issues in the world such as environmental destruction. </w:t>
                            </w:r>
                          </w:p>
                          <w:p w:rsidR="00970562" w:rsidRPr="00970562" w:rsidRDefault="00970562" w:rsidP="00970562">
                            <w:r>
                              <w:t>A key aspect of his practice is to produce works in series, which can be exhibited like an installation.</w:t>
                            </w:r>
                          </w:p>
                          <w:p w:rsidR="00970562" w:rsidRDefault="0097056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5" o:spid="_x0000_s1026" type="#_x0000_t202" style="position:absolute;margin-left:211.8pt;margin-top:-.35pt;width:207.65pt;height:285.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" fillcolor="white [3201]" strokeweight=".5pt">
                <v:textbox>
                  <w:txbxContent>
                    <w:p w:rsidR="00970562" w:rsidRPr="00970562" w:rsidRDefault="00970562" w:rsidP="00970562">
                      <w:r w:rsidRPr="00970562">
                        <w:rPr>
                          <w:b/>
                          <w:bCs/>
                        </w:rPr>
                        <w:t>Lam Tung-pang</w:t>
                      </w:r>
                      <w:r>
                        <w:t xml:space="preserve"> </w:t>
                      </w:r>
                      <w:r w:rsidR="00D6302B" w:rsidRPr="00970562">
                        <w:t>currently</w:t>
                      </w:r>
                      <w:r w:rsidRPr="00970562">
                        <w:t xml:space="preserve"> lives and works in Hong Kong</w:t>
                      </w:r>
                    </w:p>
                    <w:p w:rsidR="00970562" w:rsidRPr="00970562" w:rsidRDefault="00970562" w:rsidP="00970562">
                      <w:r w:rsidRPr="00970562">
                        <w:t xml:space="preserve">Lam Tung-pang uses both traditional (oil, acrylic, charcoal, pencil) and non-traditional (nails, sand, plywood, found objects) materials to produce thought-provoking </w:t>
                      </w:r>
                      <w:r w:rsidR="00D6302B" w:rsidRPr="00970562">
                        <w:t xml:space="preserve">pieces </w:t>
                      </w:r>
                      <w:r w:rsidR="00D6302B">
                        <w:t>engaging</w:t>
                      </w:r>
                      <w:r w:rsidRPr="00970562">
                        <w:t xml:space="preserve"> with the ideas of memory, history or reflecting the specific situation</w:t>
                      </w:r>
                      <w:r>
                        <w:t>s</w:t>
                      </w:r>
                      <w:r w:rsidRPr="00970562">
                        <w:t xml:space="preserve"> of individuals or groups. </w:t>
                      </w:r>
                    </w:p>
                    <w:p w:rsidR="00970562" w:rsidRDefault="00970562" w:rsidP="00970562">
                      <w:r w:rsidRPr="00970562">
                        <w:t xml:space="preserve">He is often making comment on his ‘hybrid’ Hong Kong Chinese identity as well as about issues in the world such as environmental destruction. </w:t>
                      </w:r>
                    </w:p>
                    <w:p w:rsidR="00970562" w:rsidRPr="00970562" w:rsidRDefault="00970562" w:rsidP="00970562">
                      <w:r>
                        <w:t>A key aspect of his practice is to produce works in series, which can be exhibited like an installation.</w:t>
                      </w:r>
                    </w:p>
                    <w:p w:rsidR="00970562" w:rsidRDefault="00970562"/>
                  </w:txbxContent>
                </v:textbox>
              </v:shape>
            </w:pict>
          </mc:Fallback>
        </mc:AlternateContent>
      </w:r>
      <w:r>
        <w:rPr>
          <w:noProof/>
          <w:lang w:eastAsia="en-AU"/>
        </w:rPr>
        <w:drawing>
          <wp:inline distT="0" distB="0" distL="0" distR="0" wp14:anchorId="1AB7CE88" wp14:editId="187AF8AC">
            <wp:extent cx="2263517" cy="3625702"/>
            <wp:effectExtent l="0" t="0" r="381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268814" cy="3634186"/>
                    </a:xfrm>
                    <a:prstGeom prst="rect">
                      <a:avLst/>
                    </a:prstGeom>
                    <a:noFill/>
                  </pic:spPr>
                </pic:pic>
              </a:graphicData>
            </a:graphic>
          </wp:inline>
        </w:drawing>
      </w:r>
      <w:r w:rsidRPr="00970562">
        <w:rPr>
          <w:rFonts w:eastAsiaTheme="minorEastAsia" w:hAnsi="Calibri"/>
          <w:b/>
          <w:bCs/>
          <w:color w:val="000000" w:themeColor="text1"/>
          <w:kern w:val="24"/>
          <w:sz w:val="36"/>
          <w:szCs w:val="36"/>
          <w:lang w:eastAsia="en-AU"/>
        </w:rPr>
        <w:t xml:space="preserve"> </w:t>
      </w:r>
    </w:p>
    <w:p w:rsidR="00970562" w:rsidRDefault="00970562">
      <w:r>
        <w:t>From the Travel and Leisure series, 2010</w:t>
      </w:r>
    </w:p>
    <w:p w:rsidR="00970562" w:rsidRPr="00970562" w:rsidRDefault="00970562" w:rsidP="00970562">
      <w:r w:rsidRPr="00970562">
        <w:t xml:space="preserve">All images reproduced with the artist’s permission from </w:t>
      </w:r>
      <w:hyperlink r:id="rId10" w:history="1">
        <w:r w:rsidRPr="00970562">
          <w:rPr>
            <w:rStyle w:val="Hyperlink"/>
          </w:rPr>
          <w:t>www.tungpanglam.com</w:t>
        </w:r>
      </w:hyperlink>
    </w:p>
    <w:p w:rsidR="00970562" w:rsidRDefault="00970562"/>
    <w:p w:rsidR="003D79FA" w:rsidRDefault="00970562" w:rsidP="00970562">
      <w:pPr>
        <w:ind w:left="-426"/>
      </w:pPr>
      <w:r>
        <w:rPr>
          <w:noProof/>
          <w:lang w:eastAsia="en-AU"/>
        </w:rPr>
        <w:drawing>
          <wp:inline distT="0" distB="0" distL="0" distR="0" wp14:anchorId="77A6D65F">
            <wp:extent cx="3870251" cy="2579062"/>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871871" cy="2580142"/>
                    </a:xfrm>
                    <a:prstGeom prst="rect">
                      <a:avLst/>
                    </a:prstGeom>
                    <a:noFill/>
                  </pic:spPr>
                </pic:pic>
              </a:graphicData>
            </a:graphic>
          </wp:inline>
        </w:drawing>
      </w:r>
    </w:p>
    <w:p w:rsidR="00900DF1" w:rsidRPr="00970562" w:rsidRDefault="00970562" w:rsidP="00970562">
      <w:r>
        <w:t>Details, Travel and Leisure series</w:t>
      </w:r>
    </w:p>
    <w:p w:rsidR="00EB3C7A" w:rsidRDefault="00970562" w:rsidP="001C53EC">
      <w:pPr>
        <w:pStyle w:val="ListParagraph"/>
        <w:rPr>
          <w:sz w:val="48"/>
        </w:rPr>
      </w:pPr>
      <w:r>
        <w:rPr>
          <w:noProof/>
          <w:sz w:val="48"/>
          <w:lang w:eastAsia="en-AU"/>
        </w:rPr>
        <w:drawing>
          <wp:anchor distT="0" distB="0" distL="114300" distR="114300" simplePos="0" relativeHeight="251665408" behindDoc="1" locked="0" layoutInCell="1" allowOverlap="1">
            <wp:simplePos x="0" y="0"/>
            <wp:positionH relativeFrom="column">
              <wp:posOffset>457200</wp:posOffset>
            </wp:positionH>
            <wp:positionV relativeFrom="paragraph">
              <wp:posOffset>-635</wp:posOffset>
            </wp:positionV>
            <wp:extent cx="4008120" cy="2670810"/>
            <wp:effectExtent l="0" t="0" r="0" b="0"/>
            <wp:wrapTight wrapText="bothSides">
              <wp:wrapPolygon edited="0">
                <wp:start x="0" y="0"/>
                <wp:lineTo x="0" y="21415"/>
                <wp:lineTo x="21456" y="21415"/>
                <wp:lineTo x="21456" y="0"/>
                <wp:lineTo x="0" y="0"/>
              </wp:wrapPolygon>
            </wp:wrapTight>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08120" cy="2670810"/>
                    </a:xfrm>
                    <a:prstGeom prst="rect">
                      <a:avLst/>
                    </a:prstGeom>
                    <a:noFill/>
                  </pic:spPr>
                </pic:pic>
              </a:graphicData>
            </a:graphic>
            <wp14:sizeRelH relativeFrom="page">
              <wp14:pctWidth>0</wp14:pctWidth>
            </wp14:sizeRelH>
            <wp14:sizeRelV relativeFrom="page">
              <wp14:pctHeight>0</wp14:pctHeight>
            </wp14:sizeRelV>
          </wp:anchor>
        </w:drawing>
      </w:r>
    </w:p>
    <w:p w:rsidR="00900DF1" w:rsidRDefault="00900DF1"/>
    <w:p w:rsidR="00970562" w:rsidRDefault="00970562"/>
    <w:p w:rsidR="00970562" w:rsidRDefault="00970562"/>
    <w:p w:rsidR="00970562" w:rsidRDefault="00970562"/>
    <w:p w:rsidR="00970562" w:rsidRDefault="00970562"/>
    <w:p w:rsidR="00970562" w:rsidRDefault="00970562"/>
    <w:p w:rsidR="00970562" w:rsidRDefault="00970562"/>
    <w:p w:rsidR="00970562" w:rsidRPr="00970562" w:rsidRDefault="00970562" w:rsidP="00970562">
      <w:pPr>
        <w:rPr>
          <w:rFonts w:ascii="Arial" w:hAnsi="Arial" w:cs="Arial"/>
          <w:sz w:val="24"/>
        </w:rPr>
      </w:pPr>
      <w:r w:rsidRPr="00970562">
        <w:rPr>
          <w:rFonts w:ascii="Arial" w:hAnsi="Arial" w:cs="Arial"/>
          <w:sz w:val="24"/>
        </w:rPr>
        <w:t>Influences on Lam Tung-pang’s practice include:</w:t>
      </w:r>
    </w:p>
    <w:p w:rsidR="00C802E4" w:rsidRPr="00970562" w:rsidRDefault="00ED19E6" w:rsidP="00970562">
      <w:pPr>
        <w:numPr>
          <w:ilvl w:val="0"/>
          <w:numId w:val="3"/>
        </w:numPr>
        <w:rPr>
          <w:rFonts w:ascii="Arial" w:hAnsi="Arial" w:cs="Arial"/>
          <w:sz w:val="24"/>
        </w:rPr>
      </w:pPr>
      <w:r w:rsidRPr="00970562">
        <w:rPr>
          <w:rFonts w:ascii="Arial" w:hAnsi="Arial" w:cs="Arial"/>
          <w:sz w:val="24"/>
        </w:rPr>
        <w:t>The broad, loose monochromatic brush-strokes of traditional ink painting</w:t>
      </w:r>
    </w:p>
    <w:p w:rsidR="00C802E4" w:rsidRPr="00970562" w:rsidRDefault="00ED19E6" w:rsidP="00970562">
      <w:pPr>
        <w:numPr>
          <w:ilvl w:val="0"/>
          <w:numId w:val="3"/>
        </w:numPr>
        <w:rPr>
          <w:rFonts w:ascii="Arial" w:hAnsi="Arial" w:cs="Arial"/>
          <w:sz w:val="24"/>
        </w:rPr>
      </w:pPr>
      <w:r w:rsidRPr="00970562">
        <w:rPr>
          <w:rFonts w:ascii="Arial" w:hAnsi="Arial" w:cs="Arial"/>
          <w:sz w:val="24"/>
        </w:rPr>
        <w:t>Hong Kong born New Ink Movement Master Lou Shoukun</w:t>
      </w:r>
    </w:p>
    <w:p w:rsidR="00C802E4" w:rsidRPr="00970562" w:rsidRDefault="00ED19E6" w:rsidP="00970562">
      <w:pPr>
        <w:numPr>
          <w:ilvl w:val="0"/>
          <w:numId w:val="3"/>
        </w:numPr>
        <w:rPr>
          <w:rFonts w:ascii="Arial" w:hAnsi="Arial" w:cs="Arial"/>
          <w:sz w:val="24"/>
        </w:rPr>
      </w:pPr>
      <w:r w:rsidRPr="00970562">
        <w:rPr>
          <w:rFonts w:ascii="Arial" w:hAnsi="Arial" w:cs="Arial"/>
          <w:sz w:val="24"/>
        </w:rPr>
        <w:t>The deeply embedded history of line drawing and ink painting in Chinese art</w:t>
      </w:r>
    </w:p>
    <w:p w:rsidR="00C802E4" w:rsidRPr="00970562" w:rsidRDefault="00ED19E6" w:rsidP="00970562">
      <w:pPr>
        <w:numPr>
          <w:ilvl w:val="0"/>
          <w:numId w:val="3"/>
        </w:numPr>
        <w:rPr>
          <w:rFonts w:ascii="Arial" w:hAnsi="Arial" w:cs="Arial"/>
          <w:sz w:val="24"/>
        </w:rPr>
      </w:pPr>
      <w:r w:rsidRPr="00970562">
        <w:rPr>
          <w:rFonts w:ascii="Arial" w:hAnsi="Arial" w:cs="Arial"/>
          <w:sz w:val="24"/>
        </w:rPr>
        <w:t>The tiny landscapes in the backgrounds of early Renaissance painters such as Giotto, Masaccio and Piero della Francesca</w:t>
      </w:r>
    </w:p>
    <w:p w:rsidR="00C802E4" w:rsidRPr="00970562" w:rsidRDefault="00ED19E6" w:rsidP="00970562">
      <w:pPr>
        <w:numPr>
          <w:ilvl w:val="0"/>
          <w:numId w:val="3"/>
        </w:numPr>
        <w:rPr>
          <w:rFonts w:ascii="Arial" w:hAnsi="Arial" w:cs="Arial"/>
          <w:sz w:val="24"/>
        </w:rPr>
      </w:pPr>
      <w:r w:rsidRPr="00970562">
        <w:rPr>
          <w:rFonts w:ascii="Arial" w:hAnsi="Arial" w:cs="Arial"/>
          <w:sz w:val="24"/>
        </w:rPr>
        <w:t>The 20</w:t>
      </w:r>
      <w:r w:rsidRPr="00970562">
        <w:rPr>
          <w:rFonts w:ascii="Arial" w:hAnsi="Arial" w:cs="Arial"/>
          <w:sz w:val="24"/>
          <w:vertAlign w:val="superscript"/>
        </w:rPr>
        <w:t>th</w:t>
      </w:r>
      <w:r w:rsidRPr="00970562">
        <w:rPr>
          <w:rFonts w:ascii="Arial" w:hAnsi="Arial" w:cs="Arial"/>
          <w:sz w:val="24"/>
        </w:rPr>
        <w:t xml:space="preserve"> c inheritance of found objects and the use of ‘non-art’ materials</w:t>
      </w:r>
    </w:p>
    <w:p w:rsidR="00C802E4" w:rsidRPr="00970562" w:rsidRDefault="00ED19E6" w:rsidP="00970562">
      <w:pPr>
        <w:numPr>
          <w:ilvl w:val="0"/>
          <w:numId w:val="3"/>
        </w:numPr>
        <w:rPr>
          <w:rFonts w:ascii="Arial" w:hAnsi="Arial" w:cs="Arial"/>
          <w:sz w:val="24"/>
        </w:rPr>
      </w:pPr>
      <w:r w:rsidRPr="00970562">
        <w:rPr>
          <w:rFonts w:ascii="Arial" w:hAnsi="Arial" w:cs="Arial"/>
          <w:sz w:val="24"/>
        </w:rPr>
        <w:t>The ‘literati’ painters</w:t>
      </w:r>
    </w:p>
    <w:p w:rsidR="00C802E4" w:rsidRDefault="00ED19E6" w:rsidP="00970562">
      <w:pPr>
        <w:numPr>
          <w:ilvl w:val="0"/>
          <w:numId w:val="3"/>
        </w:numPr>
        <w:rPr>
          <w:rFonts w:ascii="Arial" w:hAnsi="Arial" w:cs="Arial"/>
          <w:sz w:val="24"/>
        </w:rPr>
      </w:pPr>
      <w:r w:rsidRPr="00970562">
        <w:rPr>
          <w:rFonts w:ascii="Arial" w:hAnsi="Arial" w:cs="Arial"/>
          <w:sz w:val="24"/>
        </w:rPr>
        <w:t>Sigmar Polke, Michael Borremans and Sanyu</w:t>
      </w:r>
    </w:p>
    <w:p w:rsidR="006720DE" w:rsidRDefault="006720DE" w:rsidP="006720DE">
      <w:pPr>
        <w:rPr>
          <w:rFonts w:ascii="Arial" w:hAnsi="Arial" w:cs="Arial"/>
          <w:sz w:val="24"/>
        </w:rPr>
      </w:pPr>
    </w:p>
    <w:p w:rsidR="006720DE" w:rsidRDefault="006720DE" w:rsidP="006720DE">
      <w:pPr>
        <w:jc w:val="center"/>
        <w:rPr>
          <w:rFonts w:ascii="Arial" w:hAnsi="Arial" w:cs="Arial"/>
          <w:sz w:val="24"/>
        </w:rPr>
      </w:pPr>
      <w:r>
        <w:rPr>
          <w:rFonts w:ascii="Arial" w:hAnsi="Arial" w:cs="Arial"/>
          <w:noProof/>
          <w:sz w:val="24"/>
          <w:lang w:eastAsia="en-AU"/>
        </w:rPr>
        <w:lastRenderedPageBreak/>
        <w:drawing>
          <wp:inline distT="0" distB="0" distL="0" distR="0" wp14:anchorId="0334BDF8">
            <wp:extent cx="5163845" cy="3436172"/>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168781" cy="3439456"/>
                    </a:xfrm>
                    <a:prstGeom prst="rect">
                      <a:avLst/>
                    </a:prstGeom>
                    <a:noFill/>
                  </pic:spPr>
                </pic:pic>
              </a:graphicData>
            </a:graphic>
          </wp:inline>
        </w:drawing>
      </w:r>
    </w:p>
    <w:p w:rsidR="006720DE" w:rsidRPr="00970562" w:rsidRDefault="006720DE" w:rsidP="006720DE">
      <w:pPr>
        <w:rPr>
          <w:rFonts w:ascii="Arial" w:hAnsi="Arial" w:cs="Arial"/>
          <w:sz w:val="24"/>
        </w:rPr>
      </w:pPr>
      <w:r>
        <w:rPr>
          <w:rFonts w:ascii="Arial" w:hAnsi="Arial" w:cs="Arial"/>
          <w:noProof/>
          <w:sz w:val="24"/>
          <w:lang w:eastAsia="en-AU"/>
        </w:rPr>
        <w:drawing>
          <wp:inline distT="0" distB="0" distL="0" distR="0" wp14:anchorId="3807837F">
            <wp:extent cx="5688419" cy="4290009"/>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90800" cy="4291805"/>
                    </a:xfrm>
                    <a:prstGeom prst="rect">
                      <a:avLst/>
                    </a:prstGeom>
                    <a:noFill/>
                  </pic:spPr>
                </pic:pic>
              </a:graphicData>
            </a:graphic>
          </wp:inline>
        </w:drawing>
      </w:r>
    </w:p>
    <w:p w:rsidR="006720DE" w:rsidRPr="006720DE" w:rsidRDefault="006720DE" w:rsidP="006720DE">
      <w:r w:rsidRPr="006720DE">
        <w:t>Look left, look right 2005</w:t>
      </w:r>
      <w:r w:rsidR="00325C1B">
        <w:t>, Ink and Found Objects on Plywood</w:t>
      </w:r>
    </w:p>
    <w:p w:rsidR="00970562" w:rsidRDefault="00970562"/>
    <w:p w:rsidR="006720DE" w:rsidRDefault="006720DE"/>
    <w:p w:rsidR="006720DE" w:rsidRDefault="006720DE"/>
    <w:p w:rsidR="006720DE" w:rsidRDefault="00B60556">
      <w:r>
        <w:rPr>
          <w:noProof/>
          <w:lang w:eastAsia="en-AU"/>
        </w:rPr>
        <w:lastRenderedPageBreak/>
        <mc:AlternateContent>
          <mc:Choice Requires="wps">
            <w:drawing>
              <wp:anchor distT="0" distB="0" distL="114300" distR="114300" simplePos="0" relativeHeight="251668480" behindDoc="0" locked="0" layoutInCell="1" allowOverlap="1" wp14:anchorId="37859BD6" wp14:editId="1BB831AB">
                <wp:simplePos x="0" y="0"/>
                <wp:positionH relativeFrom="column">
                  <wp:posOffset>2498090</wp:posOffset>
                </wp:positionH>
                <wp:positionV relativeFrom="paragraph">
                  <wp:posOffset>170180</wp:posOffset>
                </wp:positionV>
                <wp:extent cx="3232150" cy="3018790"/>
                <wp:effectExtent l="0" t="0" r="25400" b="10160"/>
                <wp:wrapNone/>
                <wp:docPr id="27" name="Text Box 27"/>
                <wp:cNvGraphicFramePr/>
                <a:graphic xmlns:a="http://schemas.openxmlformats.org/drawingml/2006/main">
                  <a:graphicData uri="http://schemas.microsoft.com/office/word/2010/wordprocessingShape">
                    <wps:wsp>
                      <wps:cNvSpPr txBox="1"/>
                      <wps:spPr>
                        <a:xfrm>
                          <a:off x="0" y="0"/>
                          <a:ext cx="3232150" cy="30187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1D720A" w:rsidRDefault="001D720A">
                            <w:r>
                              <w:t xml:space="preserve">The core of Jaffa Lam’s practice is collaborative and community based. She defines herself as an artist/activist and is engaged with social issues such as the loss of traditional working class culture and communities in Hong Kong; environmental protection; and urban regeneration. She works to document local neighbourhoods and to democratise the idea of the artist, often working with audio to record memories. She is interested in working with ‘poor’ and recycled materials, as well as in what </w:t>
                            </w:r>
                            <w:r w:rsidR="0093583B">
                              <w:t xml:space="preserve">has </w:t>
                            </w:r>
                            <w:r>
                              <w:t xml:space="preserve">traditionally </w:t>
                            </w:r>
                            <w:r w:rsidR="0093583B">
                              <w:t xml:space="preserve">been </w:t>
                            </w:r>
                            <w:r>
                              <w:t>considered women’s work such as sewing</w:t>
                            </w:r>
                            <w:r w:rsidR="00B60556">
                              <w:t xml:space="preserve">. She is interested in making these ‘poor’ materials as beautiful as traditional and expensive art materials. Lam studied Chinese calligraphy and traditional ink painting.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7" o:spid="_x0000_s1027" type="#_x0000_t202" style="position:absolute;margin-left:196.7pt;margin-top:13.4pt;width:254.5pt;height:237.7pt;z-index:251668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" fillcolor="white [3201]" strokeweight=".5pt">
                <v:textbox>
                  <w:txbxContent>
                    <w:p w:rsidR="001D720A" w:rsidRDefault="001D720A">
                      <w:r>
                        <w:t xml:space="preserve">The core of Jaffa Lam’s practice is collaborative and community based. She defines herself as an artist/activist and is engaged with social issues such as the loss of traditional working class culture and communities in Hong Kong; environmental protection; and urban regeneration. She works to document local neighbourhoods and to democratise the idea of the artist, often working with audio to record memories. She is interested in working with ‘poor’ and recycled materials, as well as in what </w:t>
                      </w:r>
                      <w:r w:rsidR="0093583B">
                        <w:t xml:space="preserve">has </w:t>
                      </w:r>
                      <w:r>
                        <w:t xml:space="preserve">traditionally </w:t>
                      </w:r>
                      <w:r w:rsidR="0093583B">
                        <w:t xml:space="preserve">been </w:t>
                      </w:r>
                      <w:r>
                        <w:t>considered women’s work such as sewing</w:t>
                      </w:r>
                      <w:r w:rsidR="00B60556">
                        <w:t xml:space="preserve">. She is interested in making these ‘poor’ materials as beautiful as traditional and expensive art materials. Lam studied Chinese calligraphy and traditional ink painting. </w:t>
                      </w:r>
                    </w:p>
                  </w:txbxContent>
                </v:textbox>
              </v:shape>
            </w:pict>
          </mc:Fallback>
        </mc:AlternateContent>
      </w:r>
    </w:p>
    <w:p w:rsidR="006720DE" w:rsidRPr="00BB5713" w:rsidRDefault="006720DE" w:rsidP="006720DE">
      <w:pPr>
        <w:rPr>
          <w:sz w:val="48"/>
        </w:rPr>
      </w:pPr>
      <w:r>
        <w:rPr>
          <w:sz w:val="48"/>
        </w:rPr>
        <w:t>Jaffa Lam</w:t>
      </w:r>
    </w:p>
    <w:p w:rsidR="006720DE" w:rsidRDefault="006720DE" w:rsidP="006720DE">
      <w:r>
        <w:rPr>
          <w:noProof/>
          <w:lang w:eastAsia="en-AU"/>
        </w:rPr>
        <w:drawing>
          <wp:inline distT="0" distB="0" distL="0" distR="0">
            <wp:extent cx="2283487" cy="2305773"/>
            <wp:effectExtent l="0" t="0" r="2540" b="0"/>
            <wp:docPr id="20" name="Picture 20" descr="C:\Users\Luise\AppData\Local\Temp\my portra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Luise\AppData\Local\Temp\my portrait.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83711" cy="2305999"/>
                    </a:xfrm>
                    <a:prstGeom prst="rect">
                      <a:avLst/>
                    </a:prstGeom>
                    <a:noFill/>
                    <a:ln>
                      <a:noFill/>
                    </a:ln>
                  </pic:spPr>
                </pic:pic>
              </a:graphicData>
            </a:graphic>
          </wp:inline>
        </w:drawing>
      </w:r>
    </w:p>
    <w:p w:rsidR="006720DE" w:rsidRDefault="006720DE" w:rsidP="006720DE">
      <w:r>
        <w:rPr>
          <w:noProof/>
          <w:lang w:eastAsia="en-AU"/>
        </w:rPr>
        <w:drawing>
          <wp:inline distT="0" distB="0" distL="0" distR="0" wp14:anchorId="4C5C7A93" wp14:editId="67D240CB">
            <wp:extent cx="5731510" cy="4445594"/>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731510" cy="4445594"/>
                    </a:xfrm>
                    <a:prstGeom prst="rect">
                      <a:avLst/>
                    </a:prstGeom>
                  </pic:spPr>
                </pic:pic>
              </a:graphicData>
            </a:graphic>
          </wp:inline>
        </w:drawing>
      </w:r>
    </w:p>
    <w:p w:rsidR="0082249D" w:rsidRDefault="0093583B" w:rsidP="006720DE">
      <w:r>
        <w:t>All images are reproduced with the permission of the artist.</w:t>
      </w:r>
    </w:p>
    <w:p w:rsidR="0082249D" w:rsidRDefault="0082249D" w:rsidP="006720DE">
      <w:r>
        <w:rPr>
          <w:noProof/>
          <w:lang w:eastAsia="en-AU"/>
        </w:rPr>
        <w:lastRenderedPageBreak/>
        <w:drawing>
          <wp:inline distT="0" distB="0" distL="0" distR="0" wp14:anchorId="5DBE2E01" wp14:editId="30CDDDCC">
            <wp:extent cx="5731510" cy="2813094"/>
            <wp:effectExtent l="0" t="0" r="254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731510" cy="2813094"/>
                    </a:xfrm>
                    <a:prstGeom prst="rect">
                      <a:avLst/>
                    </a:prstGeom>
                  </pic:spPr>
                </pic:pic>
              </a:graphicData>
            </a:graphic>
          </wp:inline>
        </w:drawing>
      </w:r>
    </w:p>
    <w:p w:rsidR="009D3151" w:rsidRDefault="0082249D" w:rsidP="006720DE">
      <w:r>
        <w:rPr>
          <w:noProof/>
          <w:lang w:eastAsia="en-AU"/>
        </w:rPr>
        <mc:AlternateContent>
          <mc:Choice Requires="wps">
            <w:drawing>
              <wp:anchor distT="0" distB="0" distL="114300" distR="114300" simplePos="0" relativeHeight="251666432" behindDoc="0" locked="0" layoutInCell="1" allowOverlap="1">
                <wp:simplePos x="0" y="0"/>
                <wp:positionH relativeFrom="column">
                  <wp:posOffset>1584251</wp:posOffset>
                </wp:positionH>
                <wp:positionV relativeFrom="paragraph">
                  <wp:posOffset>-4902</wp:posOffset>
                </wp:positionV>
                <wp:extent cx="4316819" cy="2966484"/>
                <wp:effectExtent l="0" t="0" r="26670" b="24765"/>
                <wp:wrapNone/>
                <wp:docPr id="23" name="Text Box 23"/>
                <wp:cNvGraphicFramePr/>
                <a:graphic xmlns:a="http://schemas.openxmlformats.org/drawingml/2006/main">
                  <a:graphicData uri="http://schemas.microsoft.com/office/word/2010/wordprocessingShape">
                    <wps:wsp>
                      <wps:cNvSpPr txBox="1"/>
                      <wps:spPr>
                        <a:xfrm>
                          <a:off x="0" y="0"/>
                          <a:ext cx="4316819" cy="2966484"/>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1D720A" w:rsidRDefault="0082249D" w:rsidP="0082249D">
                            <w:pPr>
                              <w:spacing w:before="100" w:beforeAutospacing="1" w:after="100" w:afterAutospacing="1" w:line="240" w:lineRule="auto"/>
                              <w:rPr>
                                <w:rFonts w:ascii="Arial" w:eastAsia="Times New Roman" w:hAnsi="Arial" w:cs="Arial"/>
                                <w:sz w:val="24"/>
                                <w:szCs w:val="24"/>
                                <w:lang w:eastAsia="en-AU"/>
                              </w:rPr>
                            </w:pPr>
                            <w:r>
                              <w:rPr>
                                <w:rFonts w:ascii="Arial" w:eastAsia="Times New Roman" w:hAnsi="Arial" w:cs="Arial"/>
                                <w:sz w:val="24"/>
                                <w:szCs w:val="24"/>
                                <w:lang w:eastAsia="en-AU"/>
                              </w:rPr>
                              <w:t>The work shown on the left</w:t>
                            </w:r>
                            <w:r w:rsidR="0093583B">
                              <w:rPr>
                                <w:rFonts w:ascii="Arial" w:eastAsia="Times New Roman" w:hAnsi="Arial" w:cs="Arial"/>
                                <w:sz w:val="24"/>
                                <w:szCs w:val="24"/>
                                <w:lang w:eastAsia="en-AU"/>
                              </w:rPr>
                              <w:t xml:space="preserve"> ‘Micro Economy’</w:t>
                            </w:r>
                            <w:r w:rsidRPr="0082249D">
                              <w:rPr>
                                <w:rFonts w:ascii="Arial" w:eastAsia="Times New Roman" w:hAnsi="Arial" w:cs="Arial"/>
                                <w:sz w:val="24"/>
                                <w:szCs w:val="24"/>
                                <w:lang w:eastAsia="en-AU"/>
                              </w:rPr>
                              <w:t xml:space="preserve"> is</w:t>
                            </w:r>
                            <w:r>
                              <w:rPr>
                                <w:rFonts w:ascii="Arial" w:eastAsia="Times New Roman" w:hAnsi="Arial" w:cs="Arial"/>
                                <w:sz w:val="24"/>
                                <w:szCs w:val="24"/>
                                <w:lang w:eastAsia="en-AU"/>
                              </w:rPr>
                              <w:t xml:space="preserve"> </w:t>
                            </w:r>
                          </w:p>
                          <w:p w:rsidR="0082249D" w:rsidRDefault="0082249D" w:rsidP="0082249D">
                            <w:pPr>
                              <w:spacing w:before="100" w:beforeAutospacing="1" w:after="100" w:afterAutospacing="1" w:line="240" w:lineRule="auto"/>
                              <w:rPr>
                                <w:rFonts w:ascii="Arial" w:eastAsia="Times New Roman" w:hAnsi="Arial" w:cs="Arial"/>
                                <w:sz w:val="24"/>
                                <w:szCs w:val="24"/>
                                <w:lang w:eastAsia="en-AU"/>
                              </w:rPr>
                            </w:pPr>
                            <w:r>
                              <w:rPr>
                                <w:rFonts w:ascii="Arial" w:eastAsia="Times New Roman" w:hAnsi="Arial" w:cs="Arial"/>
                                <w:sz w:val="24"/>
                                <w:szCs w:val="24"/>
                                <w:lang w:eastAsia="en-AU"/>
                              </w:rPr>
                              <w:t>“</w:t>
                            </w:r>
                            <w:r w:rsidRPr="0082249D">
                              <w:rPr>
                                <w:rFonts w:ascii="Arial" w:eastAsia="Times New Roman" w:hAnsi="Arial" w:cs="Arial"/>
                                <w:sz w:val="24"/>
                                <w:szCs w:val="24"/>
                                <w:lang w:eastAsia="en-AU"/>
                              </w:rPr>
                              <w:t>a new piece from my long-term collaboration with the Hong Kong Women Workers' Society. These women were core labo</w:t>
                            </w:r>
                            <w:r>
                              <w:rPr>
                                <w:rFonts w:ascii="Arial" w:eastAsia="Times New Roman" w:hAnsi="Arial" w:cs="Arial"/>
                                <w:sz w:val="24"/>
                                <w:szCs w:val="24"/>
                                <w:lang w:eastAsia="en-AU"/>
                              </w:rPr>
                              <w:t>u</w:t>
                            </w:r>
                            <w:r w:rsidRPr="0082249D">
                              <w:rPr>
                                <w:rFonts w:ascii="Arial" w:eastAsia="Times New Roman" w:hAnsi="Arial" w:cs="Arial"/>
                                <w:sz w:val="24"/>
                                <w:szCs w:val="24"/>
                                <w:lang w:eastAsia="en-AU"/>
                              </w:rPr>
                              <w:t xml:space="preserve">rers of society during Hong Kong's manufacturing boom in </w:t>
                            </w:r>
                            <w:r>
                              <w:rPr>
                                <w:rFonts w:ascii="Arial" w:eastAsia="Times New Roman" w:hAnsi="Arial" w:cs="Arial"/>
                                <w:sz w:val="24"/>
                                <w:szCs w:val="24"/>
                                <w:lang w:eastAsia="en-AU"/>
                              </w:rPr>
                              <w:t xml:space="preserve">the </w:t>
                            </w:r>
                            <w:r w:rsidRPr="0082249D">
                              <w:rPr>
                                <w:rFonts w:ascii="Arial" w:eastAsia="Times New Roman" w:hAnsi="Arial" w:cs="Arial"/>
                                <w:sz w:val="24"/>
                                <w:szCs w:val="24"/>
                                <w:lang w:eastAsia="en-AU"/>
                              </w:rPr>
                              <w:t xml:space="preserve">1970's and 1980's. Displaced from their sewing jobs by restructuring, many of them are part-time cleaning ladies nowadays. In response, this project 'recycles' them back into their historic </w:t>
                            </w:r>
                            <w:r w:rsidR="00D6302B" w:rsidRPr="0082249D">
                              <w:rPr>
                                <w:rFonts w:ascii="Arial" w:eastAsia="Times New Roman" w:hAnsi="Arial" w:cs="Arial"/>
                                <w:sz w:val="24"/>
                                <w:szCs w:val="24"/>
                                <w:lang w:eastAsia="en-AU"/>
                              </w:rPr>
                              <w:t>industry. The</w:t>
                            </w:r>
                            <w:r w:rsidRPr="0082249D">
                              <w:rPr>
                                <w:rFonts w:ascii="Arial" w:eastAsia="Times New Roman" w:hAnsi="Arial" w:cs="Arial"/>
                                <w:sz w:val="24"/>
                                <w:szCs w:val="24"/>
                                <w:lang w:eastAsia="en-AU"/>
                              </w:rPr>
                              <w:t xml:space="preserve"> capital for the project comes from my artist's fee, which funds the former garment workers to help me construct the "Meditation Tent." We constructed this tent – as an asylum too – from recycled umbrella fabric. </w:t>
                            </w:r>
                            <w:r>
                              <w:rPr>
                                <w:rFonts w:ascii="Arial" w:eastAsia="Times New Roman" w:hAnsi="Arial" w:cs="Arial"/>
                                <w:sz w:val="24"/>
                                <w:szCs w:val="24"/>
                                <w:lang w:eastAsia="en-AU"/>
                              </w:rPr>
                              <w:t>…</w:t>
                            </w:r>
                            <w:r w:rsidRPr="0082249D">
                              <w:rPr>
                                <w:rFonts w:ascii="Arial" w:eastAsia="Times New Roman" w:hAnsi="Arial" w:cs="Arial"/>
                                <w:sz w:val="24"/>
                                <w:szCs w:val="24"/>
                                <w:lang w:eastAsia="en-AU"/>
                              </w:rPr>
                              <w:t>the tent provides a space of refuge, a temporary destination that can stop other kinds of time.</w:t>
                            </w:r>
                            <w:r w:rsidR="009D3151">
                              <w:rPr>
                                <w:rFonts w:ascii="Arial" w:eastAsia="Times New Roman" w:hAnsi="Arial" w:cs="Arial"/>
                                <w:sz w:val="24"/>
                                <w:szCs w:val="24"/>
                                <w:lang w:eastAsia="en-AU"/>
                              </w:rPr>
                              <w:t>”</w:t>
                            </w:r>
                          </w:p>
                          <w:p w:rsidR="0082249D" w:rsidRDefault="0082249D" w:rsidP="0082249D">
                            <w:pPr>
                              <w:spacing w:before="100" w:beforeAutospacing="1" w:after="100" w:afterAutospacing="1" w:line="240" w:lineRule="auto"/>
                              <w:rPr>
                                <w:rFonts w:ascii="Arial" w:eastAsia="Times New Roman" w:hAnsi="Arial" w:cs="Arial"/>
                                <w:sz w:val="24"/>
                                <w:szCs w:val="24"/>
                                <w:lang w:eastAsia="en-AU"/>
                              </w:rPr>
                            </w:pPr>
                            <w:r>
                              <w:rPr>
                                <w:rFonts w:ascii="Arial" w:eastAsia="Times New Roman" w:hAnsi="Arial" w:cs="Arial"/>
                                <w:sz w:val="24"/>
                                <w:szCs w:val="24"/>
                                <w:lang w:eastAsia="en-AU"/>
                              </w:rPr>
                              <w:t xml:space="preserve"> (Jaffa Lam, </w:t>
                            </w:r>
                            <w:hyperlink r:id="rId18" w:history="1">
                              <w:r w:rsidR="009D3151" w:rsidRPr="00CD238E">
                                <w:rPr>
                                  <w:rStyle w:val="Hyperlink"/>
                                  <w:rFonts w:ascii="Arial" w:eastAsia="Times New Roman" w:hAnsi="Arial" w:cs="Arial"/>
                                  <w:sz w:val="24"/>
                                  <w:szCs w:val="24"/>
                                  <w:lang w:eastAsia="en-AU"/>
                                </w:rPr>
                                <w:t>http://www.jaffalam.net/</w:t>
                              </w:r>
                            </w:hyperlink>
                            <w:r w:rsidR="009D3151">
                              <w:rPr>
                                <w:rFonts w:ascii="Arial" w:eastAsia="Times New Roman" w:hAnsi="Arial" w:cs="Arial"/>
                                <w:sz w:val="24"/>
                                <w:szCs w:val="24"/>
                                <w:lang w:eastAsia="en-AU"/>
                              </w:rPr>
                              <w:t>)</w:t>
                            </w:r>
                          </w:p>
                          <w:p w:rsidR="009D3151" w:rsidRPr="0082249D" w:rsidRDefault="009D3151" w:rsidP="0082249D">
                            <w:pPr>
                              <w:spacing w:before="100" w:beforeAutospacing="1" w:after="100" w:afterAutospacing="1" w:line="240" w:lineRule="auto"/>
                              <w:rPr>
                                <w:rFonts w:ascii="Arial" w:eastAsia="Times New Roman" w:hAnsi="Arial" w:cs="Arial"/>
                                <w:sz w:val="24"/>
                                <w:szCs w:val="24"/>
                                <w:lang w:eastAsia="en-AU"/>
                              </w:rPr>
                            </w:pPr>
                          </w:p>
                          <w:p w:rsidR="0082249D" w:rsidRDefault="0082249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3" o:spid="_x0000_s1028" type="#_x0000_t202" style="position:absolute;margin-left:124.75pt;margin-top:-.4pt;width:339.9pt;height:233.6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" fillcolor="white [3201]" strokeweight=".5pt">
                <v:textbox>
                  <w:txbxContent>
                    <w:p w:rsidR="001D720A" w:rsidRDefault="0082249D" w:rsidP="0082249D">
                      <w:pPr>
                        <w:spacing w:before="100" w:beforeAutospacing="1" w:after="100" w:afterAutospacing="1" w:line="240" w:lineRule="auto"/>
                        <w:rPr>
                          <w:rFonts w:ascii="Arial" w:eastAsia="Times New Roman" w:hAnsi="Arial" w:cs="Arial"/>
                          <w:sz w:val="24"/>
                          <w:szCs w:val="24"/>
                          <w:lang w:eastAsia="en-AU"/>
                        </w:rPr>
                      </w:pPr>
                      <w:r>
                        <w:rPr>
                          <w:rFonts w:ascii="Arial" w:eastAsia="Times New Roman" w:hAnsi="Arial" w:cs="Arial"/>
                          <w:sz w:val="24"/>
                          <w:szCs w:val="24"/>
                          <w:lang w:eastAsia="en-AU"/>
                        </w:rPr>
                        <w:t>The work shown on the left</w:t>
                      </w:r>
                      <w:r w:rsidR="0093583B">
                        <w:rPr>
                          <w:rFonts w:ascii="Arial" w:eastAsia="Times New Roman" w:hAnsi="Arial" w:cs="Arial"/>
                          <w:sz w:val="24"/>
                          <w:szCs w:val="24"/>
                          <w:lang w:eastAsia="en-AU"/>
                        </w:rPr>
                        <w:t xml:space="preserve"> ‘Micro Economy’</w:t>
                      </w:r>
                      <w:r w:rsidRPr="0082249D">
                        <w:rPr>
                          <w:rFonts w:ascii="Arial" w:eastAsia="Times New Roman" w:hAnsi="Arial" w:cs="Arial"/>
                          <w:sz w:val="24"/>
                          <w:szCs w:val="24"/>
                          <w:lang w:eastAsia="en-AU"/>
                        </w:rPr>
                        <w:t xml:space="preserve"> is</w:t>
                      </w:r>
                      <w:r>
                        <w:rPr>
                          <w:rFonts w:ascii="Arial" w:eastAsia="Times New Roman" w:hAnsi="Arial" w:cs="Arial"/>
                          <w:sz w:val="24"/>
                          <w:szCs w:val="24"/>
                          <w:lang w:eastAsia="en-AU"/>
                        </w:rPr>
                        <w:t xml:space="preserve"> </w:t>
                      </w:r>
                    </w:p>
                    <w:p w:rsidR="0082249D" w:rsidRDefault="0082249D" w:rsidP="0082249D">
                      <w:pPr>
                        <w:spacing w:before="100" w:beforeAutospacing="1" w:after="100" w:afterAutospacing="1" w:line="240" w:lineRule="auto"/>
                        <w:rPr>
                          <w:rFonts w:ascii="Arial" w:eastAsia="Times New Roman" w:hAnsi="Arial" w:cs="Arial"/>
                          <w:sz w:val="24"/>
                          <w:szCs w:val="24"/>
                          <w:lang w:eastAsia="en-AU"/>
                        </w:rPr>
                      </w:pPr>
                      <w:r>
                        <w:rPr>
                          <w:rFonts w:ascii="Arial" w:eastAsia="Times New Roman" w:hAnsi="Arial" w:cs="Arial"/>
                          <w:sz w:val="24"/>
                          <w:szCs w:val="24"/>
                          <w:lang w:eastAsia="en-AU"/>
                        </w:rPr>
                        <w:t>“</w:t>
                      </w:r>
                      <w:r w:rsidRPr="0082249D">
                        <w:rPr>
                          <w:rFonts w:ascii="Arial" w:eastAsia="Times New Roman" w:hAnsi="Arial" w:cs="Arial"/>
                          <w:sz w:val="24"/>
                          <w:szCs w:val="24"/>
                          <w:lang w:eastAsia="en-AU"/>
                        </w:rPr>
                        <w:t>a new piece from my long-term collaboration with the Hong Kong Women Workers' Society. These women were core labo</w:t>
                      </w:r>
                      <w:r>
                        <w:rPr>
                          <w:rFonts w:ascii="Arial" w:eastAsia="Times New Roman" w:hAnsi="Arial" w:cs="Arial"/>
                          <w:sz w:val="24"/>
                          <w:szCs w:val="24"/>
                          <w:lang w:eastAsia="en-AU"/>
                        </w:rPr>
                        <w:t>u</w:t>
                      </w:r>
                      <w:r w:rsidRPr="0082249D">
                        <w:rPr>
                          <w:rFonts w:ascii="Arial" w:eastAsia="Times New Roman" w:hAnsi="Arial" w:cs="Arial"/>
                          <w:sz w:val="24"/>
                          <w:szCs w:val="24"/>
                          <w:lang w:eastAsia="en-AU"/>
                        </w:rPr>
                        <w:t xml:space="preserve">rers of society during Hong Kong's manufacturing boom in </w:t>
                      </w:r>
                      <w:r>
                        <w:rPr>
                          <w:rFonts w:ascii="Arial" w:eastAsia="Times New Roman" w:hAnsi="Arial" w:cs="Arial"/>
                          <w:sz w:val="24"/>
                          <w:szCs w:val="24"/>
                          <w:lang w:eastAsia="en-AU"/>
                        </w:rPr>
                        <w:t xml:space="preserve">the </w:t>
                      </w:r>
                      <w:r w:rsidRPr="0082249D">
                        <w:rPr>
                          <w:rFonts w:ascii="Arial" w:eastAsia="Times New Roman" w:hAnsi="Arial" w:cs="Arial"/>
                          <w:sz w:val="24"/>
                          <w:szCs w:val="24"/>
                          <w:lang w:eastAsia="en-AU"/>
                        </w:rPr>
                        <w:t xml:space="preserve">1970's and 1980's. Displaced from their sewing jobs by restructuring, many of them are part-time cleaning ladies nowadays. In response, this project 'recycles' them back into their historic </w:t>
                      </w:r>
                      <w:r w:rsidR="00D6302B" w:rsidRPr="0082249D">
                        <w:rPr>
                          <w:rFonts w:ascii="Arial" w:eastAsia="Times New Roman" w:hAnsi="Arial" w:cs="Arial"/>
                          <w:sz w:val="24"/>
                          <w:szCs w:val="24"/>
                          <w:lang w:eastAsia="en-AU"/>
                        </w:rPr>
                        <w:t>industry. The</w:t>
                      </w:r>
                      <w:r w:rsidRPr="0082249D">
                        <w:rPr>
                          <w:rFonts w:ascii="Arial" w:eastAsia="Times New Roman" w:hAnsi="Arial" w:cs="Arial"/>
                          <w:sz w:val="24"/>
                          <w:szCs w:val="24"/>
                          <w:lang w:eastAsia="en-AU"/>
                        </w:rPr>
                        <w:t xml:space="preserve"> capital for the project comes from my artist's fee, which funds the former garment workers to help me construct the "Meditation Tent." We constructed this tent – as an asylum too – from recycled umbrella fabric. </w:t>
                      </w:r>
                      <w:r>
                        <w:rPr>
                          <w:rFonts w:ascii="Arial" w:eastAsia="Times New Roman" w:hAnsi="Arial" w:cs="Arial"/>
                          <w:sz w:val="24"/>
                          <w:szCs w:val="24"/>
                          <w:lang w:eastAsia="en-AU"/>
                        </w:rPr>
                        <w:t>…</w:t>
                      </w:r>
                      <w:r w:rsidRPr="0082249D">
                        <w:rPr>
                          <w:rFonts w:ascii="Arial" w:eastAsia="Times New Roman" w:hAnsi="Arial" w:cs="Arial"/>
                          <w:sz w:val="24"/>
                          <w:szCs w:val="24"/>
                          <w:lang w:eastAsia="en-AU"/>
                        </w:rPr>
                        <w:t>the tent provides a space of refuge, a temporary destination that can stop other kinds of time.</w:t>
                      </w:r>
                      <w:r w:rsidR="009D3151">
                        <w:rPr>
                          <w:rFonts w:ascii="Arial" w:eastAsia="Times New Roman" w:hAnsi="Arial" w:cs="Arial"/>
                          <w:sz w:val="24"/>
                          <w:szCs w:val="24"/>
                          <w:lang w:eastAsia="en-AU"/>
                        </w:rPr>
                        <w:t>”</w:t>
                      </w:r>
                    </w:p>
                    <w:p w:rsidR="0082249D" w:rsidRDefault="0082249D" w:rsidP="0082249D">
                      <w:pPr>
                        <w:spacing w:before="100" w:beforeAutospacing="1" w:after="100" w:afterAutospacing="1" w:line="240" w:lineRule="auto"/>
                        <w:rPr>
                          <w:rFonts w:ascii="Arial" w:eastAsia="Times New Roman" w:hAnsi="Arial" w:cs="Arial"/>
                          <w:sz w:val="24"/>
                          <w:szCs w:val="24"/>
                          <w:lang w:eastAsia="en-AU"/>
                        </w:rPr>
                      </w:pPr>
                      <w:r>
                        <w:rPr>
                          <w:rFonts w:ascii="Arial" w:eastAsia="Times New Roman" w:hAnsi="Arial" w:cs="Arial"/>
                          <w:sz w:val="24"/>
                          <w:szCs w:val="24"/>
                          <w:lang w:eastAsia="en-AU"/>
                        </w:rPr>
                        <w:t xml:space="preserve"> (Jaffa Lam, </w:t>
                      </w:r>
                      <w:hyperlink r:id="rId19" w:history="1">
                        <w:r w:rsidR="009D3151" w:rsidRPr="00CD238E">
                          <w:rPr>
                            <w:rStyle w:val="Hyperlink"/>
                            <w:rFonts w:ascii="Arial" w:eastAsia="Times New Roman" w:hAnsi="Arial" w:cs="Arial"/>
                            <w:sz w:val="24"/>
                            <w:szCs w:val="24"/>
                            <w:lang w:eastAsia="en-AU"/>
                          </w:rPr>
                          <w:t>http://www.jaffalam.net/</w:t>
                        </w:r>
                      </w:hyperlink>
                      <w:r w:rsidR="009D3151">
                        <w:rPr>
                          <w:rFonts w:ascii="Arial" w:eastAsia="Times New Roman" w:hAnsi="Arial" w:cs="Arial"/>
                          <w:sz w:val="24"/>
                          <w:szCs w:val="24"/>
                          <w:lang w:eastAsia="en-AU"/>
                        </w:rPr>
                        <w:t>)</w:t>
                      </w:r>
                    </w:p>
                    <w:p w:rsidR="009D3151" w:rsidRPr="0082249D" w:rsidRDefault="009D3151" w:rsidP="0082249D">
                      <w:pPr>
                        <w:spacing w:before="100" w:beforeAutospacing="1" w:after="100" w:afterAutospacing="1" w:line="240" w:lineRule="auto"/>
                        <w:rPr>
                          <w:rFonts w:ascii="Arial" w:eastAsia="Times New Roman" w:hAnsi="Arial" w:cs="Arial"/>
                          <w:sz w:val="24"/>
                          <w:szCs w:val="24"/>
                          <w:lang w:eastAsia="en-AU"/>
                        </w:rPr>
                      </w:pPr>
                    </w:p>
                    <w:p w:rsidR="0082249D" w:rsidRDefault="0082249D"/>
                  </w:txbxContent>
                </v:textbox>
              </v:shape>
            </w:pict>
          </mc:Fallback>
        </mc:AlternateContent>
      </w:r>
      <w:r>
        <w:rPr>
          <w:noProof/>
          <w:lang w:eastAsia="en-AU"/>
        </w:rPr>
        <w:drawing>
          <wp:inline distT="0" distB="0" distL="0" distR="0" wp14:anchorId="67AD57C1" wp14:editId="000C76E9">
            <wp:extent cx="1466850" cy="28575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1466850" cy="2857500"/>
                    </a:xfrm>
                    <a:prstGeom prst="rect">
                      <a:avLst/>
                    </a:prstGeom>
                  </pic:spPr>
                </pic:pic>
              </a:graphicData>
            </a:graphic>
          </wp:inline>
        </w:drawing>
      </w:r>
    </w:p>
    <w:p w:rsidR="0082249D" w:rsidRDefault="009D3151" w:rsidP="009D3151">
      <w:pPr>
        <w:jc w:val="center"/>
      </w:pPr>
      <w:r>
        <w:rPr>
          <w:noProof/>
          <w:lang w:eastAsia="en-AU"/>
        </w:rPr>
        <w:drawing>
          <wp:inline distT="0" distB="0" distL="0" distR="0" wp14:anchorId="5F322951" wp14:editId="06715B9A">
            <wp:extent cx="3756837" cy="2817628"/>
            <wp:effectExtent l="0" t="0" r="0" b="190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764762" cy="2823572"/>
                    </a:xfrm>
                    <a:prstGeom prst="rect">
                      <a:avLst/>
                    </a:prstGeom>
                  </pic:spPr>
                </pic:pic>
              </a:graphicData>
            </a:graphic>
          </wp:inline>
        </w:drawing>
      </w:r>
    </w:p>
    <w:p w:rsidR="009D3151" w:rsidRDefault="009D3151" w:rsidP="009D3151">
      <w:pPr>
        <w:jc w:val="center"/>
      </w:pPr>
      <w:r>
        <w:t>Pencil Ball, ‘To Kids Who Never Have Toys’, Pencil, Ivory, 2004</w:t>
      </w:r>
    </w:p>
    <w:p w:rsidR="009D3151" w:rsidRDefault="009D3151" w:rsidP="009D3151">
      <w:pPr>
        <w:jc w:val="center"/>
      </w:pPr>
    </w:p>
    <w:p w:rsidR="006720DE" w:rsidRDefault="0082249D" w:rsidP="0093583B">
      <w:pPr>
        <w:jc w:val="center"/>
        <w:rPr>
          <w:noProof/>
          <w:lang w:eastAsia="en-AU"/>
        </w:rPr>
      </w:pPr>
      <w:r>
        <w:rPr>
          <w:noProof/>
          <w:lang w:eastAsia="en-AU"/>
        </w:rPr>
        <w:drawing>
          <wp:inline distT="0" distB="0" distL="0" distR="0" wp14:anchorId="1D08DF13" wp14:editId="789368DD">
            <wp:extent cx="2020186" cy="2927805"/>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027681" cy="2938667"/>
                    </a:xfrm>
                    <a:prstGeom prst="rect">
                      <a:avLst/>
                    </a:prstGeom>
                  </pic:spPr>
                </pic:pic>
              </a:graphicData>
            </a:graphic>
          </wp:inline>
        </w:drawing>
      </w:r>
      <w:r>
        <w:rPr>
          <w:noProof/>
          <w:lang w:eastAsia="en-AU"/>
        </w:rPr>
        <w:drawing>
          <wp:inline distT="0" distB="0" distL="0" distR="0" wp14:anchorId="45657AD6" wp14:editId="6126357D">
            <wp:extent cx="2269130" cy="2934219"/>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267312" cy="2931868"/>
                    </a:xfrm>
                    <a:prstGeom prst="rect">
                      <a:avLst/>
                    </a:prstGeom>
                  </pic:spPr>
                </pic:pic>
              </a:graphicData>
            </a:graphic>
          </wp:inline>
        </w:drawing>
      </w:r>
    </w:p>
    <w:p w:rsidR="001D720A" w:rsidRPr="0082249D" w:rsidRDefault="0082249D" w:rsidP="0093583B">
      <w:pPr>
        <w:spacing w:beforeAutospacing="1" w:after="100" w:afterAutospacing="1" w:line="240" w:lineRule="auto"/>
        <w:jc w:val="center"/>
        <w:rPr>
          <w:rFonts w:ascii="Arial" w:eastAsia="Times New Roman" w:hAnsi="Arial" w:cs="Arial"/>
          <w:i/>
          <w:lang w:eastAsia="en-AU"/>
        </w:rPr>
      </w:pPr>
      <w:r w:rsidRPr="001D720A">
        <w:rPr>
          <w:rFonts w:ascii="Arial" w:hAnsi="Arial" w:cs="Arial"/>
          <w:noProof/>
          <w:lang w:eastAsia="en-AU"/>
        </w:rPr>
        <w:t>Dust Tree</w:t>
      </w:r>
      <w:r w:rsidR="001D720A" w:rsidRPr="001D720A">
        <w:rPr>
          <w:rFonts w:ascii="Arial" w:hAnsi="Arial" w:cs="Arial"/>
          <w:noProof/>
          <w:lang w:eastAsia="en-AU"/>
        </w:rPr>
        <w:t xml:space="preserve"> </w:t>
      </w:r>
      <w:r w:rsidR="001D720A" w:rsidRPr="001D720A">
        <w:rPr>
          <w:rFonts w:ascii="Arial" w:eastAsia="Times New Roman" w:hAnsi="Arial" w:cs="Arial"/>
          <w:i/>
          <w:lang w:eastAsia="en-AU"/>
        </w:rPr>
        <w:t>Old wood crates, abandoned chair, bulbs 2011</w:t>
      </w:r>
    </w:p>
    <w:p w:rsidR="0082249D" w:rsidRDefault="001D720A" w:rsidP="006720DE">
      <w:pPr>
        <w:rPr>
          <w:noProof/>
          <w:lang w:eastAsia="en-AU"/>
        </w:rPr>
      </w:pPr>
      <w:r>
        <w:rPr>
          <w:noProof/>
          <w:lang w:eastAsia="en-AU"/>
        </w:rPr>
        <mc:AlternateContent>
          <mc:Choice Requires="wps">
            <w:drawing>
              <wp:anchor distT="0" distB="0" distL="114300" distR="114300" simplePos="0" relativeHeight="251667456" behindDoc="0" locked="0" layoutInCell="1" allowOverlap="1">
                <wp:simplePos x="0" y="0"/>
                <wp:positionH relativeFrom="column">
                  <wp:posOffset>-297712</wp:posOffset>
                </wp:positionH>
                <wp:positionV relativeFrom="paragraph">
                  <wp:posOffset>55068</wp:posOffset>
                </wp:positionV>
                <wp:extent cx="6198782" cy="4880344"/>
                <wp:effectExtent l="0" t="0" r="12065" b="15875"/>
                <wp:wrapNone/>
                <wp:docPr id="26" name="Text Box 26"/>
                <wp:cNvGraphicFramePr/>
                <a:graphic xmlns:a="http://schemas.openxmlformats.org/drawingml/2006/main">
                  <a:graphicData uri="http://schemas.microsoft.com/office/word/2010/wordprocessingShape">
                    <wps:wsp>
                      <wps:cNvSpPr txBox="1"/>
                      <wps:spPr>
                        <a:xfrm>
                          <a:off x="0" y="0"/>
                          <a:ext cx="6198782" cy="4880344"/>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1D720A" w:rsidRPr="001D720A" w:rsidRDefault="001D720A" w:rsidP="001D720A">
                            <w:pPr>
                              <w:spacing w:before="100" w:beforeAutospacing="1" w:after="100" w:afterAutospacing="1" w:line="240" w:lineRule="auto"/>
                              <w:rPr>
                                <w:rFonts w:ascii="Arial" w:eastAsia="Times New Roman" w:hAnsi="Arial" w:cs="Arial"/>
                                <w:sz w:val="24"/>
                                <w:szCs w:val="24"/>
                                <w:lang w:eastAsia="en-AU"/>
                              </w:rPr>
                            </w:pPr>
                            <w:r w:rsidRPr="001D720A">
                              <w:rPr>
                                <w:rFonts w:ascii="Arial" w:eastAsia="Times New Roman" w:hAnsi="Arial" w:cs="Arial"/>
                                <w:sz w:val="24"/>
                                <w:szCs w:val="24"/>
                                <w:lang w:eastAsia="en-AU"/>
                              </w:rPr>
                              <w:t>The “Dust Tree” is made from recycled and found materials: the branches of the tree take their second life from old wood crates and the wooden chair, saved from abandonment at an industrial trash station.</w:t>
                            </w:r>
                          </w:p>
                          <w:p w:rsidR="001D720A" w:rsidRPr="001D720A" w:rsidRDefault="001D720A" w:rsidP="001D720A">
                            <w:pPr>
                              <w:spacing w:before="100" w:beforeAutospacing="1" w:after="100" w:afterAutospacing="1" w:line="240" w:lineRule="auto"/>
                              <w:rPr>
                                <w:rFonts w:ascii="Arial" w:eastAsia="Times New Roman" w:hAnsi="Arial" w:cs="Arial"/>
                                <w:sz w:val="24"/>
                                <w:szCs w:val="24"/>
                                <w:lang w:eastAsia="en-AU"/>
                              </w:rPr>
                            </w:pPr>
                            <w:r w:rsidRPr="001D720A">
                              <w:rPr>
                                <w:rFonts w:ascii="Arial" w:eastAsia="Times New Roman" w:hAnsi="Arial" w:cs="Arial"/>
                                <w:sz w:val="24"/>
                                <w:szCs w:val="24"/>
                                <w:lang w:eastAsia="en-AU"/>
                              </w:rPr>
                              <w:br/>
                              <w:t>Reclaiming materials from ‘trash’ sets in motion a process of renewal, un-resting materials from their would-be final fate, waking them from near eternal dormancy. Part of this artwork wants to ‘deal with it’ – deal with the idea of sustainability, and ‘make something of it’ – take ‘recycling’ beyond its re-use forms. Trash art, art trash – or more? Can we have less guilt if we reprise the object?</w:t>
                            </w:r>
                          </w:p>
                          <w:p w:rsidR="001D720A" w:rsidRDefault="001D720A" w:rsidP="001D720A">
                            <w:pPr>
                              <w:spacing w:before="100" w:beforeAutospacing="1" w:after="100" w:afterAutospacing="1" w:line="240" w:lineRule="auto"/>
                              <w:rPr>
                                <w:rFonts w:ascii="Arial" w:eastAsia="Times New Roman" w:hAnsi="Arial" w:cs="Arial"/>
                                <w:sz w:val="24"/>
                                <w:szCs w:val="24"/>
                                <w:lang w:eastAsia="en-AU"/>
                              </w:rPr>
                            </w:pPr>
                            <w:r w:rsidRPr="001D720A">
                              <w:rPr>
                                <w:rFonts w:ascii="Arial" w:eastAsia="Times New Roman" w:hAnsi="Arial" w:cs="Arial"/>
                                <w:sz w:val="24"/>
                                <w:szCs w:val="24"/>
                                <w:lang w:eastAsia="en-AU"/>
                              </w:rPr>
                              <w:br/>
                              <w:t>Is the tree the dust of the earth?</w:t>
                            </w:r>
                            <w:r>
                              <w:rPr>
                                <w:rFonts w:ascii="Arial" w:eastAsia="Times New Roman" w:hAnsi="Arial" w:cs="Arial"/>
                                <w:sz w:val="24"/>
                                <w:szCs w:val="24"/>
                                <w:lang w:eastAsia="en-AU"/>
                              </w:rPr>
                              <w:tab/>
                            </w:r>
                            <w:r>
                              <w:rPr>
                                <w:rFonts w:ascii="Arial" w:eastAsia="Times New Roman" w:hAnsi="Arial" w:cs="Arial"/>
                                <w:sz w:val="24"/>
                                <w:szCs w:val="24"/>
                                <w:lang w:eastAsia="en-AU"/>
                              </w:rPr>
                              <w:tab/>
                              <w:t xml:space="preserve">Jaffa Lam </w:t>
                            </w:r>
                            <w:hyperlink r:id="rId24" w:history="1">
                              <w:r w:rsidRPr="00CD238E">
                                <w:rPr>
                                  <w:rStyle w:val="Hyperlink"/>
                                  <w:rFonts w:ascii="Arial" w:eastAsia="Times New Roman" w:hAnsi="Arial" w:cs="Arial"/>
                                  <w:sz w:val="24"/>
                                  <w:szCs w:val="24"/>
                                  <w:lang w:eastAsia="en-AU"/>
                                </w:rPr>
                                <w:t>http://www.jaffalam.net/</w:t>
                              </w:r>
                            </w:hyperlink>
                          </w:p>
                          <w:p w:rsidR="001D720A" w:rsidRDefault="001D720A" w:rsidP="001D720A">
                            <w:pPr>
                              <w:spacing w:before="100" w:beforeAutospacing="1" w:after="100" w:afterAutospacing="1" w:line="240" w:lineRule="auto"/>
                              <w:rPr>
                                <w:rStyle w:val="style-title1"/>
                              </w:rPr>
                            </w:pPr>
                            <w:r>
                              <w:rPr>
                                <w:rStyle w:val="style-title1"/>
                              </w:rPr>
                              <w:t xml:space="preserve">Overheard: </w:t>
                            </w:r>
                            <w:r>
                              <w:br/>
                            </w:r>
                            <w:r>
                              <w:rPr>
                                <w:rStyle w:val="style-title1"/>
                              </w:rPr>
                              <w:t xml:space="preserve">The bodhi is not like the tree; </w:t>
                            </w:r>
                            <w:r>
                              <w:br/>
                            </w:r>
                            <w:r>
                              <w:rPr>
                                <w:rStyle w:val="style-title1"/>
                              </w:rPr>
                              <w:t>The mirror bright is nowhere shining.</w:t>
                            </w:r>
                            <w:r>
                              <w:br/>
                            </w:r>
                            <w:r>
                              <w:rPr>
                                <w:rStyle w:val="style-title1"/>
                              </w:rPr>
                              <w:t xml:space="preserve">As there is nothing from the first, </w:t>
                            </w:r>
                            <w:r>
                              <w:br/>
                            </w:r>
                            <w:r>
                              <w:rPr>
                                <w:rStyle w:val="style-title1"/>
                              </w:rPr>
                              <w:t>Where does the dust of the earth collect itself?</w:t>
                            </w:r>
                          </w:p>
                          <w:p w:rsidR="001D720A" w:rsidRDefault="001D720A" w:rsidP="001D720A">
                            <w:pPr>
                              <w:spacing w:before="100" w:beforeAutospacing="1" w:after="100" w:afterAutospacing="1" w:line="240" w:lineRule="auto"/>
                              <w:rPr>
                                <w:rStyle w:val="style-title1"/>
                              </w:rPr>
                            </w:pPr>
                            <w:r>
                              <w:rPr>
                                <w:rStyle w:val="style-title1"/>
                              </w:rPr>
                              <w:t>Zen Master Hui Neng</w:t>
                            </w:r>
                          </w:p>
                          <w:p w:rsidR="001D720A" w:rsidRPr="001D720A" w:rsidRDefault="001D720A" w:rsidP="001D720A">
                            <w:pPr>
                              <w:spacing w:before="100" w:beforeAutospacing="1" w:after="100" w:afterAutospacing="1" w:line="240" w:lineRule="auto"/>
                              <w:rPr>
                                <w:rFonts w:ascii="Arial" w:eastAsia="Times New Roman" w:hAnsi="Arial" w:cs="Arial"/>
                                <w:i/>
                                <w:sz w:val="36"/>
                                <w:szCs w:val="24"/>
                                <w:lang w:eastAsia="en-AU"/>
                              </w:rPr>
                            </w:pPr>
                            <w:r w:rsidRPr="001D720A">
                              <w:rPr>
                                <w:rStyle w:val="style-title1"/>
                                <w:i/>
                                <w:sz w:val="28"/>
                              </w:rPr>
                              <w:t xml:space="preserve">This poem </w:t>
                            </w:r>
                            <w:r w:rsidR="0093583B">
                              <w:rPr>
                                <w:rStyle w:val="style-title1"/>
                                <w:i/>
                                <w:sz w:val="28"/>
                              </w:rPr>
                              <w:t xml:space="preserve">quoted by Lam also </w:t>
                            </w:r>
                            <w:r w:rsidRPr="001D720A">
                              <w:rPr>
                                <w:rStyle w:val="style-title1"/>
                                <w:i/>
                                <w:sz w:val="28"/>
                              </w:rPr>
                              <w:t>forms the basis of Xu Bing’s work made of the dust he collected in New York’s Chinatown after the destruction of the World Trade Center in 2001. Compare and contrast the two works.</w:t>
                            </w:r>
                          </w:p>
                          <w:p w:rsidR="001D720A" w:rsidRPr="001D720A" w:rsidRDefault="001D720A">
                            <w:pPr>
                              <w:rPr>
                                <w:i/>
                                <w:sz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6" o:spid="_x0000_s1029" type="#_x0000_t202" style="position:absolute;margin-left:-23.45pt;margin-top:4.35pt;width:488.1pt;height:384.3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" fillcolor="white [3201]" strokeweight=".5pt">
                <v:textbox>
                  <w:txbxContent>
                    <w:p w:rsidR="001D720A" w:rsidRPr="001D720A" w:rsidRDefault="001D720A" w:rsidP="001D720A">
                      <w:pPr>
                        <w:spacing w:before="100" w:beforeAutospacing="1" w:after="100" w:afterAutospacing="1" w:line="240" w:lineRule="auto"/>
                        <w:rPr>
                          <w:rFonts w:ascii="Arial" w:eastAsia="Times New Roman" w:hAnsi="Arial" w:cs="Arial"/>
                          <w:sz w:val="24"/>
                          <w:szCs w:val="24"/>
                          <w:lang w:eastAsia="en-AU"/>
                        </w:rPr>
                      </w:pPr>
                      <w:r w:rsidRPr="001D720A">
                        <w:rPr>
                          <w:rFonts w:ascii="Arial" w:eastAsia="Times New Roman" w:hAnsi="Arial" w:cs="Arial"/>
                          <w:sz w:val="24"/>
                          <w:szCs w:val="24"/>
                          <w:lang w:eastAsia="en-AU"/>
                        </w:rPr>
                        <w:t>The “Dust Tree” is made from recycled and found materials: the branches of the tree take their second life from old wood crates and the wooden chair, saved from abandonment at an industrial trash station.</w:t>
                      </w:r>
                    </w:p>
                    <w:p w:rsidR="001D720A" w:rsidRPr="001D720A" w:rsidRDefault="001D720A" w:rsidP="001D720A">
                      <w:pPr>
                        <w:spacing w:before="100" w:beforeAutospacing="1" w:after="100" w:afterAutospacing="1" w:line="240" w:lineRule="auto"/>
                        <w:rPr>
                          <w:rFonts w:ascii="Arial" w:eastAsia="Times New Roman" w:hAnsi="Arial" w:cs="Arial"/>
                          <w:sz w:val="24"/>
                          <w:szCs w:val="24"/>
                          <w:lang w:eastAsia="en-AU"/>
                        </w:rPr>
                      </w:pPr>
                      <w:r w:rsidRPr="001D720A">
                        <w:rPr>
                          <w:rFonts w:ascii="Arial" w:eastAsia="Times New Roman" w:hAnsi="Arial" w:cs="Arial"/>
                          <w:sz w:val="24"/>
                          <w:szCs w:val="24"/>
                          <w:lang w:eastAsia="en-AU"/>
                        </w:rPr>
                        <w:br/>
                        <w:t>Reclaiming materials from ‘trash’ sets in motion a process of renewal, un-resting materials from their would-be final fate, waking them from near eternal dormancy. Part of this artwork wants to ‘deal with it’ – deal with the idea of sustainability, and ‘make something of it’ – take ‘recycling’ beyond its re-use forms. Trash art, art trash – or more? Can we have less guilt if we reprise the object?</w:t>
                      </w:r>
                    </w:p>
                    <w:p w:rsidR="001D720A" w:rsidRDefault="001D720A" w:rsidP="001D720A">
                      <w:pPr>
                        <w:spacing w:before="100" w:beforeAutospacing="1" w:after="100" w:afterAutospacing="1" w:line="240" w:lineRule="auto"/>
                        <w:rPr>
                          <w:rFonts w:ascii="Arial" w:eastAsia="Times New Roman" w:hAnsi="Arial" w:cs="Arial"/>
                          <w:sz w:val="24"/>
                          <w:szCs w:val="24"/>
                          <w:lang w:eastAsia="en-AU"/>
                        </w:rPr>
                      </w:pPr>
                      <w:r w:rsidRPr="001D720A">
                        <w:rPr>
                          <w:rFonts w:ascii="Arial" w:eastAsia="Times New Roman" w:hAnsi="Arial" w:cs="Arial"/>
                          <w:sz w:val="24"/>
                          <w:szCs w:val="24"/>
                          <w:lang w:eastAsia="en-AU"/>
                        </w:rPr>
                        <w:br/>
                        <w:t>Is the tree the dust of the earth?</w:t>
                      </w:r>
                      <w:r>
                        <w:rPr>
                          <w:rFonts w:ascii="Arial" w:eastAsia="Times New Roman" w:hAnsi="Arial" w:cs="Arial"/>
                          <w:sz w:val="24"/>
                          <w:szCs w:val="24"/>
                          <w:lang w:eastAsia="en-AU"/>
                        </w:rPr>
                        <w:tab/>
                      </w:r>
                      <w:r>
                        <w:rPr>
                          <w:rFonts w:ascii="Arial" w:eastAsia="Times New Roman" w:hAnsi="Arial" w:cs="Arial"/>
                          <w:sz w:val="24"/>
                          <w:szCs w:val="24"/>
                          <w:lang w:eastAsia="en-AU"/>
                        </w:rPr>
                        <w:tab/>
                        <w:t xml:space="preserve">Jaffa Lam </w:t>
                      </w:r>
                      <w:hyperlink r:id="rId25" w:history="1">
                        <w:r w:rsidRPr="00CD238E">
                          <w:rPr>
                            <w:rStyle w:val="Hyperlink"/>
                            <w:rFonts w:ascii="Arial" w:eastAsia="Times New Roman" w:hAnsi="Arial" w:cs="Arial"/>
                            <w:sz w:val="24"/>
                            <w:szCs w:val="24"/>
                            <w:lang w:eastAsia="en-AU"/>
                          </w:rPr>
                          <w:t>http://www.jaffalam.net/</w:t>
                        </w:r>
                      </w:hyperlink>
                    </w:p>
                    <w:p w:rsidR="001D720A" w:rsidRDefault="001D720A" w:rsidP="001D720A">
                      <w:pPr>
                        <w:spacing w:before="100" w:beforeAutospacing="1" w:after="100" w:afterAutospacing="1" w:line="240" w:lineRule="auto"/>
                        <w:rPr>
                          <w:rStyle w:val="style-title1"/>
                        </w:rPr>
                      </w:pPr>
                      <w:r>
                        <w:rPr>
                          <w:rStyle w:val="style-title1"/>
                        </w:rPr>
                        <w:t xml:space="preserve">Overheard: </w:t>
                      </w:r>
                      <w:r>
                        <w:br/>
                      </w:r>
                      <w:r>
                        <w:rPr>
                          <w:rStyle w:val="style-title1"/>
                        </w:rPr>
                        <w:t xml:space="preserve">The bodhi is not like the tree; </w:t>
                      </w:r>
                      <w:r>
                        <w:br/>
                      </w:r>
                      <w:r>
                        <w:rPr>
                          <w:rStyle w:val="style-title1"/>
                        </w:rPr>
                        <w:t>The mirror bright is nowhere shining.</w:t>
                      </w:r>
                      <w:r>
                        <w:br/>
                      </w:r>
                      <w:r>
                        <w:rPr>
                          <w:rStyle w:val="style-title1"/>
                        </w:rPr>
                        <w:t xml:space="preserve">As there is nothing from the first, </w:t>
                      </w:r>
                      <w:r>
                        <w:br/>
                      </w:r>
                      <w:r>
                        <w:rPr>
                          <w:rStyle w:val="style-title1"/>
                        </w:rPr>
                        <w:t>Where does the dust of the earth collect itself?</w:t>
                      </w:r>
                    </w:p>
                    <w:p w:rsidR="001D720A" w:rsidRDefault="001D720A" w:rsidP="001D720A">
                      <w:pPr>
                        <w:spacing w:before="100" w:beforeAutospacing="1" w:after="100" w:afterAutospacing="1" w:line="240" w:lineRule="auto"/>
                        <w:rPr>
                          <w:rStyle w:val="style-title1"/>
                        </w:rPr>
                      </w:pPr>
                      <w:r>
                        <w:rPr>
                          <w:rStyle w:val="style-title1"/>
                        </w:rPr>
                        <w:t>Zen Master Hui Neng</w:t>
                      </w:r>
                    </w:p>
                    <w:p w:rsidR="001D720A" w:rsidRPr="001D720A" w:rsidRDefault="001D720A" w:rsidP="001D720A">
                      <w:pPr>
                        <w:spacing w:before="100" w:beforeAutospacing="1" w:after="100" w:afterAutospacing="1" w:line="240" w:lineRule="auto"/>
                        <w:rPr>
                          <w:rFonts w:ascii="Arial" w:eastAsia="Times New Roman" w:hAnsi="Arial" w:cs="Arial"/>
                          <w:i/>
                          <w:sz w:val="36"/>
                          <w:szCs w:val="24"/>
                          <w:lang w:eastAsia="en-AU"/>
                        </w:rPr>
                      </w:pPr>
                      <w:r w:rsidRPr="001D720A">
                        <w:rPr>
                          <w:rStyle w:val="style-title1"/>
                          <w:i/>
                          <w:sz w:val="28"/>
                        </w:rPr>
                        <w:t xml:space="preserve">This poem </w:t>
                      </w:r>
                      <w:r w:rsidR="0093583B">
                        <w:rPr>
                          <w:rStyle w:val="style-title1"/>
                          <w:i/>
                          <w:sz w:val="28"/>
                        </w:rPr>
                        <w:t xml:space="preserve">quoted by Lam also </w:t>
                      </w:r>
                      <w:r w:rsidRPr="001D720A">
                        <w:rPr>
                          <w:rStyle w:val="style-title1"/>
                          <w:i/>
                          <w:sz w:val="28"/>
                        </w:rPr>
                        <w:t>forms the basis of Xu Bing’s work made of the dust he collected in New York’s Chinatown after the destruction of the World Trade Center in 2001. Compare and contrast the two works.</w:t>
                      </w:r>
                    </w:p>
                    <w:p w:rsidR="001D720A" w:rsidRPr="001D720A" w:rsidRDefault="001D720A">
                      <w:pPr>
                        <w:rPr>
                          <w:i/>
                          <w:sz w:val="28"/>
                        </w:rPr>
                      </w:pPr>
                    </w:p>
                  </w:txbxContent>
                </v:textbox>
              </v:shape>
            </w:pict>
          </mc:Fallback>
        </mc:AlternateContent>
      </w:r>
    </w:p>
    <w:tbl>
      <w:tblPr>
        <w:tblW w:w="12000" w:type="dxa"/>
        <w:tblCellSpacing w:w="0" w:type="dxa"/>
        <w:tblInd w:w="-1482" w:type="dxa"/>
        <w:tblCellMar>
          <w:left w:w="0" w:type="dxa"/>
          <w:right w:w="0" w:type="dxa"/>
        </w:tblCellMar>
        <w:tblLook w:val="04A0" w:firstRow="1" w:lastRow="0" w:firstColumn="1" w:lastColumn="0" w:noHBand="0" w:noVBand="1"/>
      </w:tblPr>
      <w:tblGrid>
        <w:gridCol w:w="6000"/>
        <w:gridCol w:w="6000"/>
      </w:tblGrid>
      <w:tr w:rsidR="0082249D" w:rsidRPr="0082249D" w:rsidTr="001D720A">
        <w:trPr>
          <w:trHeight w:val="1200"/>
          <w:tblCellSpacing w:w="0" w:type="dxa"/>
        </w:trPr>
        <w:tc>
          <w:tcPr>
            <w:tcW w:w="0" w:type="auto"/>
            <w:vAlign w:val="center"/>
            <w:hideMark/>
          </w:tcPr>
          <w:p w:rsidR="0082249D" w:rsidRPr="0082249D" w:rsidRDefault="0082249D" w:rsidP="0082249D">
            <w:pPr>
              <w:spacing w:before="100" w:beforeAutospacing="1" w:after="100" w:afterAutospacing="1" w:line="240" w:lineRule="auto"/>
              <w:rPr>
                <w:rFonts w:ascii="Times New Roman" w:eastAsia="Times New Roman" w:hAnsi="Times New Roman" w:cs="Times New Roman"/>
                <w:i/>
                <w:sz w:val="24"/>
                <w:szCs w:val="24"/>
                <w:lang w:eastAsia="en-AU"/>
              </w:rPr>
            </w:pPr>
            <w:r w:rsidRPr="0082249D">
              <w:rPr>
                <w:rFonts w:ascii="Times New Roman" w:eastAsia="Times New Roman" w:hAnsi="Times New Roman" w:cs="Times New Roman"/>
                <w:i/>
                <w:sz w:val="24"/>
                <w:szCs w:val="24"/>
                <w:lang w:eastAsia="en-AU"/>
              </w:rPr>
              <w:t xml:space="preserve"> </w:t>
            </w:r>
          </w:p>
        </w:tc>
        <w:tc>
          <w:tcPr>
            <w:tcW w:w="0" w:type="auto"/>
            <w:vAlign w:val="center"/>
            <w:hideMark/>
          </w:tcPr>
          <w:p w:rsidR="0082249D" w:rsidRPr="0082249D" w:rsidRDefault="0082249D" w:rsidP="0082249D">
            <w:pPr>
              <w:spacing w:after="0" w:line="240" w:lineRule="auto"/>
              <w:rPr>
                <w:rFonts w:ascii="Times New Roman" w:eastAsia="Times New Roman" w:hAnsi="Times New Roman" w:cs="Times New Roman"/>
                <w:sz w:val="24"/>
                <w:szCs w:val="24"/>
                <w:lang w:eastAsia="en-AU"/>
              </w:rPr>
            </w:pPr>
          </w:p>
        </w:tc>
      </w:tr>
    </w:tbl>
    <w:p w:rsidR="0082249D" w:rsidRPr="0082249D" w:rsidRDefault="0082249D" w:rsidP="0082249D">
      <w:pPr>
        <w:spacing w:before="100" w:beforeAutospacing="1" w:after="100" w:afterAutospacing="1" w:line="240" w:lineRule="auto"/>
        <w:rPr>
          <w:rFonts w:ascii="Times New Roman" w:eastAsia="Times New Roman" w:hAnsi="Times New Roman" w:cs="Times New Roman"/>
          <w:sz w:val="24"/>
          <w:szCs w:val="24"/>
          <w:lang w:eastAsia="en-AU"/>
        </w:rPr>
      </w:pPr>
      <w:r w:rsidRPr="0082249D">
        <w:rPr>
          <w:rFonts w:ascii="Times New Roman" w:eastAsia="Times New Roman" w:hAnsi="Times New Roman" w:cs="Times New Roman"/>
          <w:sz w:val="24"/>
          <w:szCs w:val="24"/>
          <w:lang w:eastAsia="en-AU"/>
        </w:rPr>
        <w:t> </w:t>
      </w:r>
    </w:p>
    <w:p w:rsidR="0082249D" w:rsidRDefault="0082249D" w:rsidP="006720DE"/>
    <w:p w:rsidR="0093583B" w:rsidRDefault="0093583B" w:rsidP="006720DE"/>
    <w:p w:rsidR="0093583B" w:rsidRDefault="0093583B" w:rsidP="006720DE"/>
    <w:p w:rsidR="0093583B" w:rsidRDefault="0093583B" w:rsidP="006720DE"/>
    <w:p w:rsidR="0093583B" w:rsidRDefault="0093583B" w:rsidP="006720DE"/>
    <w:p w:rsidR="0093583B" w:rsidRDefault="0093583B" w:rsidP="006720DE"/>
    <w:p w:rsidR="0093583B" w:rsidRDefault="0093583B" w:rsidP="006720DE"/>
    <w:p w:rsidR="0093583B" w:rsidRDefault="0093583B" w:rsidP="006720DE"/>
    <w:p w:rsidR="0093583B" w:rsidRDefault="0093583B" w:rsidP="006720DE"/>
    <w:p w:rsidR="0093583B" w:rsidRDefault="0093583B" w:rsidP="006720DE"/>
    <w:p w:rsidR="0093583B" w:rsidRDefault="0093583B" w:rsidP="006720DE"/>
    <w:p w:rsidR="0093583B" w:rsidRDefault="0093583B" w:rsidP="006720DE"/>
    <w:p w:rsidR="0093583B" w:rsidRDefault="0093583B" w:rsidP="006720DE"/>
    <w:p w:rsidR="0093583B" w:rsidRDefault="0093583B" w:rsidP="0093583B">
      <w:pPr>
        <w:rPr>
          <w:sz w:val="48"/>
        </w:rPr>
      </w:pPr>
      <w:r>
        <w:rPr>
          <w:sz w:val="48"/>
        </w:rPr>
        <w:t>Hanison (Hok-shing) Lau</w:t>
      </w:r>
    </w:p>
    <w:p w:rsidR="0093583B" w:rsidRDefault="0093583B" w:rsidP="0093583B">
      <w:pPr>
        <w:rPr>
          <w:sz w:val="48"/>
        </w:rPr>
      </w:pPr>
      <w:r>
        <w:rPr>
          <w:noProof/>
          <w:sz w:val="48"/>
          <w:lang w:eastAsia="en-AU"/>
        </w:rPr>
        <w:drawing>
          <wp:inline distT="0" distB="0" distL="0" distR="0" wp14:anchorId="0C65C7C9">
            <wp:extent cx="3720723" cy="286015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719208" cy="2858994"/>
                    </a:xfrm>
                    <a:prstGeom prst="rect">
                      <a:avLst/>
                    </a:prstGeom>
                    <a:noFill/>
                  </pic:spPr>
                </pic:pic>
              </a:graphicData>
            </a:graphic>
          </wp:inline>
        </w:drawing>
      </w:r>
    </w:p>
    <w:p w:rsidR="0093583B" w:rsidRPr="0093583B" w:rsidRDefault="0093583B" w:rsidP="0093583B">
      <w:pPr>
        <w:rPr>
          <w:sz w:val="32"/>
        </w:rPr>
      </w:pPr>
      <w:r w:rsidRPr="0093583B">
        <w:rPr>
          <w:sz w:val="32"/>
        </w:rPr>
        <w:t>My work invites a contemplative response in a throw-away society</w:t>
      </w:r>
    </w:p>
    <w:p w:rsidR="0093583B" w:rsidRDefault="0093583B" w:rsidP="0093583B">
      <w:r>
        <w:rPr>
          <w:noProof/>
          <w:lang w:eastAsia="en-AU"/>
        </w:rPr>
        <mc:AlternateContent>
          <mc:Choice Requires="wps">
            <w:drawing>
              <wp:anchor distT="0" distB="0" distL="114300" distR="114300" simplePos="0" relativeHeight="251669504" behindDoc="0" locked="0" layoutInCell="1" allowOverlap="1">
                <wp:simplePos x="0" y="0"/>
                <wp:positionH relativeFrom="column">
                  <wp:posOffset>3487479</wp:posOffset>
                </wp:positionH>
                <wp:positionV relativeFrom="paragraph">
                  <wp:posOffset>-5375</wp:posOffset>
                </wp:positionV>
                <wp:extent cx="2541181" cy="4784651"/>
                <wp:effectExtent l="0" t="0" r="12065" b="16510"/>
                <wp:wrapNone/>
                <wp:docPr id="32" name="Text Box 32"/>
                <wp:cNvGraphicFramePr/>
                <a:graphic xmlns:a="http://schemas.openxmlformats.org/drawingml/2006/main">
                  <a:graphicData uri="http://schemas.microsoft.com/office/word/2010/wordprocessingShape">
                    <wps:wsp>
                      <wps:cNvSpPr txBox="1"/>
                      <wps:spPr>
                        <a:xfrm>
                          <a:off x="0" y="0"/>
                          <a:ext cx="2541181" cy="4784651"/>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93583B" w:rsidRDefault="0093583B">
                            <w:r>
                              <w:t>These two works are from the ‘Table Top Garden’ series, in which the artist made tiny gardens inspired by the traditional Chinese gardens represented in the art and literature of the dynastic past. These were given to people who had to take them home and look after them, complete with their tiny living bonsai trees and sometimes even ponds containing live fish. In return for the garden, the new owners had to find a place in their home and regularly document the garden photographically. Later, the gardens were exhibited together with objects taken from the domestic spaces in which they had been placed, and with the documentation.</w:t>
                            </w:r>
                          </w:p>
                          <w:p w:rsidR="0093583B" w:rsidRDefault="0093583B">
                            <w:r>
                              <w:t>Lau wants people to be more contemplative and reflective amidst the hustle and bustle of a fast paced life in a city such as Hong Kong, and also to be aware of their past and their Chinese traditions.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32" o:spid="_x0000_s1030" type="#_x0000_t202" style="position:absolute;margin-left:274.6pt;margin-top:-.4pt;width:200.1pt;height:376.75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" fillcolor="white [3201]" strokeweight=".5pt">
                <v:textbox>
                  <w:txbxContent>
                    <w:p w:rsidR="0093583B" w:rsidRDefault="0093583B">
                      <w:r>
                        <w:t>These two works are from the ‘Table Top Garden’ series, in which the artist made tiny gardens inspired by the traditional Chinese gardens represented in the art and literature of the dynastic past. These were given to people who had to take them home and look after them, complete with their tiny living bonsai trees and sometimes even ponds containing live fish. In return for the garden, the new owners had to find a place in their home and regularly document the garden photographically. Later, the gardens were exhibited together with objects taken from the domestic spaces in which they had been placed, and with the documentation.</w:t>
                      </w:r>
                    </w:p>
                    <w:p w:rsidR="0093583B" w:rsidRDefault="0093583B">
                      <w:r>
                        <w:t>Lau wants people to be more contemplative and reflective amidst the hustle and bustle of a fast paced life in a city such as Hong Kong, and also to be aware of their past and their Chinese traditions.</w:t>
                      </w:r>
                    </w:p>
                  </w:txbxContent>
                </v:textbox>
              </v:shape>
            </w:pict>
          </mc:Fallback>
        </mc:AlternateContent>
      </w:r>
      <w:r>
        <w:rPr>
          <w:noProof/>
          <w:lang w:eastAsia="en-AU"/>
        </w:rPr>
        <w:drawing>
          <wp:inline distT="0" distB="0" distL="0" distR="0" wp14:anchorId="2A54EA08">
            <wp:extent cx="3318890" cy="2205018"/>
            <wp:effectExtent l="0" t="0" r="0" b="508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330584" cy="2212787"/>
                    </a:xfrm>
                    <a:prstGeom prst="rect">
                      <a:avLst/>
                    </a:prstGeom>
                    <a:noFill/>
                  </pic:spPr>
                </pic:pic>
              </a:graphicData>
            </a:graphic>
          </wp:inline>
        </w:drawing>
      </w:r>
    </w:p>
    <w:p w:rsidR="0093583B" w:rsidRDefault="0093583B" w:rsidP="0093583B">
      <w:r>
        <w:rPr>
          <w:noProof/>
          <w:lang w:eastAsia="en-AU"/>
        </w:rPr>
        <w:drawing>
          <wp:inline distT="0" distB="0" distL="0" distR="0" wp14:anchorId="40A472CD">
            <wp:extent cx="3312006" cy="2477387"/>
            <wp:effectExtent l="0" t="0" r="317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319508" cy="2482998"/>
                    </a:xfrm>
                    <a:prstGeom prst="rect">
                      <a:avLst/>
                    </a:prstGeom>
                    <a:noFill/>
                  </pic:spPr>
                </pic:pic>
              </a:graphicData>
            </a:graphic>
          </wp:inline>
        </w:drawing>
      </w:r>
    </w:p>
    <w:p w:rsidR="0093583B" w:rsidRDefault="0093583B" w:rsidP="0093583B">
      <w:pPr>
        <w:jc w:val="center"/>
      </w:pPr>
      <w:r>
        <w:rPr>
          <w:noProof/>
          <w:lang w:eastAsia="en-AU"/>
        </w:rPr>
        <w:lastRenderedPageBreak/>
        <w:drawing>
          <wp:inline distT="0" distB="0" distL="0" distR="0" wp14:anchorId="774ABE03">
            <wp:extent cx="4550735" cy="3409348"/>
            <wp:effectExtent l="0" t="0" r="2540" b="63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554373" cy="3412074"/>
                    </a:xfrm>
                    <a:prstGeom prst="rect">
                      <a:avLst/>
                    </a:prstGeom>
                    <a:noFill/>
                  </pic:spPr>
                </pic:pic>
              </a:graphicData>
            </a:graphic>
          </wp:inline>
        </w:drawing>
      </w:r>
    </w:p>
    <w:p w:rsidR="0093583B" w:rsidRDefault="0093583B" w:rsidP="0093583B">
      <w:pPr>
        <w:jc w:val="center"/>
      </w:pPr>
      <w:r>
        <w:t>Table Top Gardens, exhibited with documentation as an installation</w:t>
      </w:r>
    </w:p>
    <w:p w:rsidR="00D6302B" w:rsidRDefault="00D6302B" w:rsidP="0093583B">
      <w:pPr>
        <w:jc w:val="center"/>
      </w:pPr>
    </w:p>
    <w:p w:rsidR="00D6302B" w:rsidRDefault="00D6302B" w:rsidP="0093583B">
      <w:pPr>
        <w:jc w:val="center"/>
      </w:pPr>
      <w:r>
        <w:rPr>
          <w:noProof/>
          <w:lang w:eastAsia="en-AU"/>
        </w:rPr>
        <w:drawing>
          <wp:inline distT="0" distB="0" distL="0" distR="0" wp14:anchorId="4202632F">
            <wp:extent cx="3910196" cy="2929025"/>
            <wp:effectExtent l="0" t="0" r="0" b="508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907865" cy="2927279"/>
                    </a:xfrm>
                    <a:prstGeom prst="rect">
                      <a:avLst/>
                    </a:prstGeom>
                    <a:noFill/>
                  </pic:spPr>
                </pic:pic>
              </a:graphicData>
            </a:graphic>
          </wp:inline>
        </w:drawing>
      </w:r>
    </w:p>
    <w:p w:rsidR="00D6302B" w:rsidRDefault="00D6302B" w:rsidP="00D6302B">
      <w:pPr>
        <w:jc w:val="center"/>
      </w:pPr>
      <w:r>
        <w:t>A Century Old Shop, sculpture, and documented performance 2010</w:t>
      </w:r>
    </w:p>
    <w:p w:rsidR="0093583B" w:rsidRPr="00BB2BA7" w:rsidRDefault="00D6302B" w:rsidP="00BB2BA7">
      <w:pPr>
        <w:rPr>
          <w:sz w:val="24"/>
        </w:rPr>
      </w:pPr>
      <w:r w:rsidRPr="00D6302B">
        <w:rPr>
          <w:sz w:val="24"/>
        </w:rPr>
        <w:t xml:space="preserve">In this work Lau constructed a replica of a traditional Hong Kong tiny shop front from cardboard and discarded materials, just big enough for him to enter. He pulled it around the streets of Hong Kong, engaging passers-by in ‘trade’, by exchanging items from inside the shop (e.g. old newspapers which old people can sell for a little moneyand cheap items of stationery such as pencils, stickers and erasers) for whatever people chose to give him in return. He recorded conversations with this ‘audience’ about their memories of the fast disappearing aspects of traditional Hong Kong life such as these old shops. The documentation was later exhibited with the replica shop. </w:t>
      </w:r>
      <w:bookmarkStart w:id="0" w:name="_GoBack"/>
      <w:bookmarkEnd w:id="0"/>
    </w:p>
    <w:sectPr w:rsidR="0093583B" w:rsidRPr="00BB2BA7" w:rsidSect="00C64564">
      <w:footerReference w:type="default" r:id="rId31"/>
      <w:pgSz w:w="11906" w:h="16838"/>
      <w:pgMar w:top="284"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113A2" w:rsidRDefault="00C113A2" w:rsidP="00C64564">
      <w:pPr>
        <w:spacing w:after="0" w:line="240" w:lineRule="auto"/>
      </w:pPr>
      <w:r>
        <w:separator/>
      </w:r>
    </w:p>
  </w:endnote>
  <w:endnote w:type="continuationSeparator" w:id="0">
    <w:p w:rsidR="00C113A2" w:rsidRDefault="00C113A2" w:rsidP="00C6456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ArialNarrow">
    <w:altName w:val="Arial Unicode MS"/>
    <w:panose1 w:val="00000000000000000000"/>
    <w:charset w:val="00"/>
    <w:family w:val="swiss"/>
    <w:notTrueType/>
    <w:pitch w:val="default"/>
    <w:sig w:usb0="00000003" w:usb1="080E0000" w:usb2="00000010" w:usb3="00000000" w:csb0="00040001" w:csb1="00000000"/>
  </w:font>
  <w:font w:name="ArialNarrow-Italic">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35549603"/>
      <w:docPartObj>
        <w:docPartGallery w:val="Page Numbers (Bottom of Page)"/>
        <w:docPartUnique/>
      </w:docPartObj>
    </w:sdtPr>
    <w:sdtEndPr>
      <w:rPr>
        <w:noProof/>
      </w:rPr>
    </w:sdtEndPr>
    <w:sdtContent>
      <w:p w:rsidR="00C64564" w:rsidRDefault="00C64564">
        <w:pPr>
          <w:pStyle w:val="Footer"/>
        </w:pPr>
        <w:r>
          <w:fldChar w:fldCharType="begin"/>
        </w:r>
        <w:r>
          <w:instrText xml:space="preserve"> PAGE   \* MERGEFORMAT </w:instrText>
        </w:r>
        <w:r>
          <w:fldChar w:fldCharType="separate"/>
        </w:r>
        <w:r w:rsidR="00BB2BA7">
          <w:rPr>
            <w:noProof/>
          </w:rPr>
          <w:t>8</w:t>
        </w:r>
        <w:r>
          <w:rPr>
            <w:noProof/>
          </w:rPr>
          <w:fldChar w:fldCharType="end"/>
        </w:r>
      </w:p>
    </w:sdtContent>
  </w:sdt>
  <w:p w:rsidR="003260AC" w:rsidRPr="00594A14" w:rsidRDefault="003260AC" w:rsidP="003260AC">
    <w:pPr>
      <w:autoSpaceDE w:val="0"/>
      <w:autoSpaceDN w:val="0"/>
      <w:adjustRightInd w:val="0"/>
      <w:rPr>
        <w:rFonts w:ascii="ArialNarrow" w:eastAsia="ArialNarrow" w:hAnsi="ArialNarrow-Italic" w:cs="ArialNarrow"/>
        <w:i/>
        <w:color w:val="595757"/>
        <w:sz w:val="20"/>
        <w:szCs w:val="16"/>
        <w:lang w:eastAsia="en-AU"/>
      </w:rPr>
    </w:pPr>
    <w:r w:rsidRPr="00594A14">
      <w:rPr>
        <w:rFonts w:ascii="ArialNarrow" w:eastAsia="ArialNarrow" w:hAnsi="ArialNarrow-Italic" w:cs="ArialNarrow"/>
        <w:i/>
        <w:color w:val="595757"/>
        <w:sz w:val="20"/>
        <w:szCs w:val="16"/>
        <w:lang w:eastAsia="en-AU"/>
      </w:rPr>
      <w:t>Materials produced by Luise Guest, NSW Premier</w:t>
    </w:r>
    <w:r w:rsidRPr="00594A14">
      <w:rPr>
        <w:rFonts w:ascii="ArialNarrow" w:eastAsia="ArialNarrow" w:hAnsi="ArialNarrow-Italic" w:cs="ArialNarrow"/>
        <w:i/>
        <w:color w:val="595757"/>
        <w:sz w:val="20"/>
        <w:szCs w:val="16"/>
        <w:lang w:eastAsia="en-AU"/>
      </w:rPr>
      <w:t>’</w:t>
    </w:r>
    <w:r w:rsidRPr="00594A14">
      <w:rPr>
        <w:rFonts w:ascii="ArialNarrow" w:eastAsia="ArialNarrow" w:hAnsi="ArialNarrow-Italic" w:cs="ArialNarrow"/>
        <w:i/>
        <w:color w:val="595757"/>
        <w:sz w:val="20"/>
        <w:szCs w:val="16"/>
        <w:lang w:eastAsia="en-AU"/>
      </w:rPr>
      <w:t>s Kingold Chinese Creative Arts Scholarship, 2011</w:t>
    </w:r>
  </w:p>
  <w:p w:rsidR="00C64564" w:rsidRDefault="00C6456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113A2" w:rsidRDefault="00C113A2" w:rsidP="00C64564">
      <w:pPr>
        <w:spacing w:after="0" w:line="240" w:lineRule="auto"/>
      </w:pPr>
      <w:r>
        <w:separator/>
      </w:r>
    </w:p>
  </w:footnote>
  <w:footnote w:type="continuationSeparator" w:id="0">
    <w:p w:rsidR="00C113A2" w:rsidRDefault="00C113A2" w:rsidP="00C6456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3211E71"/>
    <w:multiLevelType w:val="hybridMultilevel"/>
    <w:tmpl w:val="0ABE92CE"/>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nsid w:val="1D284F1C"/>
    <w:multiLevelType w:val="hybridMultilevel"/>
    <w:tmpl w:val="54E2E270"/>
    <w:lvl w:ilvl="0" w:tplc="8312EE10">
      <w:start w:val="1"/>
      <w:numFmt w:val="bullet"/>
      <w:lvlText w:val="•"/>
      <w:lvlJc w:val="left"/>
      <w:pPr>
        <w:tabs>
          <w:tab w:val="num" w:pos="720"/>
        </w:tabs>
        <w:ind w:left="720" w:hanging="360"/>
      </w:pPr>
      <w:rPr>
        <w:rFonts w:ascii="Arial" w:hAnsi="Arial" w:hint="default"/>
      </w:rPr>
    </w:lvl>
    <w:lvl w:ilvl="1" w:tplc="804A2622" w:tentative="1">
      <w:start w:val="1"/>
      <w:numFmt w:val="bullet"/>
      <w:lvlText w:val="•"/>
      <w:lvlJc w:val="left"/>
      <w:pPr>
        <w:tabs>
          <w:tab w:val="num" w:pos="1440"/>
        </w:tabs>
        <w:ind w:left="1440" w:hanging="360"/>
      </w:pPr>
      <w:rPr>
        <w:rFonts w:ascii="Arial" w:hAnsi="Arial" w:hint="default"/>
      </w:rPr>
    </w:lvl>
    <w:lvl w:ilvl="2" w:tplc="4C0E47F8" w:tentative="1">
      <w:start w:val="1"/>
      <w:numFmt w:val="bullet"/>
      <w:lvlText w:val="•"/>
      <w:lvlJc w:val="left"/>
      <w:pPr>
        <w:tabs>
          <w:tab w:val="num" w:pos="2160"/>
        </w:tabs>
        <w:ind w:left="2160" w:hanging="360"/>
      </w:pPr>
      <w:rPr>
        <w:rFonts w:ascii="Arial" w:hAnsi="Arial" w:hint="default"/>
      </w:rPr>
    </w:lvl>
    <w:lvl w:ilvl="3" w:tplc="5DEA73F4" w:tentative="1">
      <w:start w:val="1"/>
      <w:numFmt w:val="bullet"/>
      <w:lvlText w:val="•"/>
      <w:lvlJc w:val="left"/>
      <w:pPr>
        <w:tabs>
          <w:tab w:val="num" w:pos="2880"/>
        </w:tabs>
        <w:ind w:left="2880" w:hanging="360"/>
      </w:pPr>
      <w:rPr>
        <w:rFonts w:ascii="Arial" w:hAnsi="Arial" w:hint="default"/>
      </w:rPr>
    </w:lvl>
    <w:lvl w:ilvl="4" w:tplc="BA40A3BC" w:tentative="1">
      <w:start w:val="1"/>
      <w:numFmt w:val="bullet"/>
      <w:lvlText w:val="•"/>
      <w:lvlJc w:val="left"/>
      <w:pPr>
        <w:tabs>
          <w:tab w:val="num" w:pos="3600"/>
        </w:tabs>
        <w:ind w:left="3600" w:hanging="360"/>
      </w:pPr>
      <w:rPr>
        <w:rFonts w:ascii="Arial" w:hAnsi="Arial" w:hint="default"/>
      </w:rPr>
    </w:lvl>
    <w:lvl w:ilvl="5" w:tplc="F5C63B16" w:tentative="1">
      <w:start w:val="1"/>
      <w:numFmt w:val="bullet"/>
      <w:lvlText w:val="•"/>
      <w:lvlJc w:val="left"/>
      <w:pPr>
        <w:tabs>
          <w:tab w:val="num" w:pos="4320"/>
        </w:tabs>
        <w:ind w:left="4320" w:hanging="360"/>
      </w:pPr>
      <w:rPr>
        <w:rFonts w:ascii="Arial" w:hAnsi="Arial" w:hint="default"/>
      </w:rPr>
    </w:lvl>
    <w:lvl w:ilvl="6" w:tplc="0B0E67F4" w:tentative="1">
      <w:start w:val="1"/>
      <w:numFmt w:val="bullet"/>
      <w:lvlText w:val="•"/>
      <w:lvlJc w:val="left"/>
      <w:pPr>
        <w:tabs>
          <w:tab w:val="num" w:pos="5040"/>
        </w:tabs>
        <w:ind w:left="5040" w:hanging="360"/>
      </w:pPr>
      <w:rPr>
        <w:rFonts w:ascii="Arial" w:hAnsi="Arial" w:hint="default"/>
      </w:rPr>
    </w:lvl>
    <w:lvl w:ilvl="7" w:tplc="825A1A34" w:tentative="1">
      <w:start w:val="1"/>
      <w:numFmt w:val="bullet"/>
      <w:lvlText w:val="•"/>
      <w:lvlJc w:val="left"/>
      <w:pPr>
        <w:tabs>
          <w:tab w:val="num" w:pos="5760"/>
        </w:tabs>
        <w:ind w:left="5760" w:hanging="360"/>
      </w:pPr>
      <w:rPr>
        <w:rFonts w:ascii="Arial" w:hAnsi="Arial" w:hint="default"/>
      </w:rPr>
    </w:lvl>
    <w:lvl w:ilvl="8" w:tplc="C15EC85E" w:tentative="1">
      <w:start w:val="1"/>
      <w:numFmt w:val="bullet"/>
      <w:lvlText w:val="•"/>
      <w:lvlJc w:val="left"/>
      <w:pPr>
        <w:tabs>
          <w:tab w:val="num" w:pos="6480"/>
        </w:tabs>
        <w:ind w:left="6480" w:hanging="360"/>
      </w:pPr>
      <w:rPr>
        <w:rFonts w:ascii="Arial" w:hAnsi="Arial" w:hint="default"/>
      </w:rPr>
    </w:lvl>
  </w:abstractNum>
  <w:abstractNum w:abstractNumId="2">
    <w:nsid w:val="55CF4122"/>
    <w:multiLevelType w:val="hybridMultilevel"/>
    <w:tmpl w:val="D2908E62"/>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D79FA"/>
    <w:rsid w:val="000E2CE0"/>
    <w:rsid w:val="001C4D1A"/>
    <w:rsid w:val="001C53EC"/>
    <w:rsid w:val="001D720A"/>
    <w:rsid w:val="00325C1B"/>
    <w:rsid w:val="003260AC"/>
    <w:rsid w:val="0038025E"/>
    <w:rsid w:val="003D79FA"/>
    <w:rsid w:val="006720DE"/>
    <w:rsid w:val="00723B97"/>
    <w:rsid w:val="007C5577"/>
    <w:rsid w:val="0082249D"/>
    <w:rsid w:val="00900DF1"/>
    <w:rsid w:val="0093583B"/>
    <w:rsid w:val="00970562"/>
    <w:rsid w:val="009D3151"/>
    <w:rsid w:val="00B60556"/>
    <w:rsid w:val="00BB2BA7"/>
    <w:rsid w:val="00BB5713"/>
    <w:rsid w:val="00C113A2"/>
    <w:rsid w:val="00C64564"/>
    <w:rsid w:val="00C802E4"/>
    <w:rsid w:val="00CF33E2"/>
    <w:rsid w:val="00D320B5"/>
    <w:rsid w:val="00D6302B"/>
    <w:rsid w:val="00EB3C7A"/>
    <w:rsid w:val="00ED19E6"/>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D79FA"/>
    <w:pPr>
      <w:ind w:left="720"/>
      <w:contextualSpacing/>
    </w:pPr>
  </w:style>
  <w:style w:type="paragraph" w:styleId="BalloonText">
    <w:name w:val="Balloon Text"/>
    <w:basedOn w:val="Normal"/>
    <w:link w:val="BalloonTextChar"/>
    <w:uiPriority w:val="99"/>
    <w:semiHidden/>
    <w:unhideWhenUsed/>
    <w:rsid w:val="003D79F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79FA"/>
    <w:rPr>
      <w:rFonts w:ascii="Tahoma" w:hAnsi="Tahoma" w:cs="Tahoma"/>
      <w:sz w:val="16"/>
      <w:szCs w:val="16"/>
    </w:rPr>
  </w:style>
  <w:style w:type="character" w:styleId="Hyperlink">
    <w:name w:val="Hyperlink"/>
    <w:basedOn w:val="DefaultParagraphFont"/>
    <w:uiPriority w:val="99"/>
    <w:unhideWhenUsed/>
    <w:rsid w:val="00BB5713"/>
    <w:rPr>
      <w:color w:val="0000FF" w:themeColor="hyperlink"/>
      <w:u w:val="single"/>
    </w:rPr>
  </w:style>
  <w:style w:type="character" w:styleId="Strong">
    <w:name w:val="Strong"/>
    <w:basedOn w:val="DefaultParagraphFont"/>
    <w:uiPriority w:val="22"/>
    <w:qFormat/>
    <w:rsid w:val="00723B97"/>
    <w:rPr>
      <w:b/>
      <w:bCs/>
    </w:rPr>
  </w:style>
  <w:style w:type="paragraph" w:styleId="Header">
    <w:name w:val="header"/>
    <w:basedOn w:val="Normal"/>
    <w:link w:val="HeaderChar"/>
    <w:uiPriority w:val="99"/>
    <w:unhideWhenUsed/>
    <w:rsid w:val="00C64564"/>
    <w:pPr>
      <w:tabs>
        <w:tab w:val="center" w:pos="4513"/>
        <w:tab w:val="right" w:pos="9026"/>
      </w:tabs>
      <w:spacing w:after="0" w:line="240" w:lineRule="auto"/>
    </w:pPr>
  </w:style>
  <w:style w:type="character" w:customStyle="1" w:styleId="HeaderChar">
    <w:name w:val="Header Char"/>
    <w:basedOn w:val="DefaultParagraphFont"/>
    <w:link w:val="Header"/>
    <w:uiPriority w:val="99"/>
    <w:rsid w:val="00C64564"/>
  </w:style>
  <w:style w:type="paragraph" w:styleId="Footer">
    <w:name w:val="footer"/>
    <w:basedOn w:val="Normal"/>
    <w:link w:val="FooterChar"/>
    <w:uiPriority w:val="99"/>
    <w:unhideWhenUsed/>
    <w:rsid w:val="00C64564"/>
    <w:pPr>
      <w:tabs>
        <w:tab w:val="center" w:pos="4513"/>
        <w:tab w:val="right" w:pos="9026"/>
      </w:tabs>
      <w:spacing w:after="0" w:line="240" w:lineRule="auto"/>
    </w:pPr>
  </w:style>
  <w:style w:type="character" w:customStyle="1" w:styleId="FooterChar">
    <w:name w:val="Footer Char"/>
    <w:basedOn w:val="DefaultParagraphFont"/>
    <w:link w:val="Footer"/>
    <w:uiPriority w:val="99"/>
    <w:rsid w:val="00C64564"/>
  </w:style>
  <w:style w:type="paragraph" w:styleId="NormalWeb">
    <w:name w:val="Normal (Web)"/>
    <w:basedOn w:val="Normal"/>
    <w:uiPriority w:val="99"/>
    <w:semiHidden/>
    <w:unhideWhenUsed/>
    <w:rsid w:val="00970562"/>
    <w:pPr>
      <w:spacing w:before="100" w:beforeAutospacing="1" w:after="100" w:afterAutospacing="1" w:line="240" w:lineRule="auto"/>
    </w:pPr>
    <w:rPr>
      <w:rFonts w:ascii="Times New Roman" w:eastAsia="Times New Roman" w:hAnsi="Times New Roman" w:cs="Times New Roman"/>
      <w:sz w:val="24"/>
      <w:szCs w:val="24"/>
      <w:lang w:eastAsia="en-AU"/>
    </w:rPr>
  </w:style>
  <w:style w:type="character" w:customStyle="1" w:styleId="style-title1">
    <w:name w:val="style-title1"/>
    <w:basedOn w:val="DefaultParagraphFont"/>
    <w:rsid w:val="0082249D"/>
  </w:style>
  <w:style w:type="paragraph" w:customStyle="1" w:styleId="style-title11">
    <w:name w:val="style-title11"/>
    <w:basedOn w:val="Normal"/>
    <w:rsid w:val="0082249D"/>
    <w:pPr>
      <w:spacing w:before="100" w:beforeAutospacing="1" w:after="100" w:afterAutospacing="1" w:line="240" w:lineRule="auto"/>
    </w:pPr>
    <w:rPr>
      <w:rFonts w:ascii="Times New Roman" w:eastAsia="Times New Roman" w:hAnsi="Times New Roman" w:cs="Times New Roman"/>
      <w:sz w:val="24"/>
      <w:szCs w:val="24"/>
      <w:lang w:eastAsia="en-A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D79FA"/>
    <w:pPr>
      <w:ind w:left="720"/>
      <w:contextualSpacing/>
    </w:pPr>
  </w:style>
  <w:style w:type="paragraph" w:styleId="BalloonText">
    <w:name w:val="Balloon Text"/>
    <w:basedOn w:val="Normal"/>
    <w:link w:val="BalloonTextChar"/>
    <w:uiPriority w:val="99"/>
    <w:semiHidden/>
    <w:unhideWhenUsed/>
    <w:rsid w:val="003D79F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79FA"/>
    <w:rPr>
      <w:rFonts w:ascii="Tahoma" w:hAnsi="Tahoma" w:cs="Tahoma"/>
      <w:sz w:val="16"/>
      <w:szCs w:val="16"/>
    </w:rPr>
  </w:style>
  <w:style w:type="character" w:styleId="Hyperlink">
    <w:name w:val="Hyperlink"/>
    <w:basedOn w:val="DefaultParagraphFont"/>
    <w:uiPriority w:val="99"/>
    <w:unhideWhenUsed/>
    <w:rsid w:val="00BB5713"/>
    <w:rPr>
      <w:color w:val="0000FF" w:themeColor="hyperlink"/>
      <w:u w:val="single"/>
    </w:rPr>
  </w:style>
  <w:style w:type="character" w:styleId="Strong">
    <w:name w:val="Strong"/>
    <w:basedOn w:val="DefaultParagraphFont"/>
    <w:uiPriority w:val="22"/>
    <w:qFormat/>
    <w:rsid w:val="00723B97"/>
    <w:rPr>
      <w:b/>
      <w:bCs/>
    </w:rPr>
  </w:style>
  <w:style w:type="paragraph" w:styleId="Header">
    <w:name w:val="header"/>
    <w:basedOn w:val="Normal"/>
    <w:link w:val="HeaderChar"/>
    <w:uiPriority w:val="99"/>
    <w:unhideWhenUsed/>
    <w:rsid w:val="00C64564"/>
    <w:pPr>
      <w:tabs>
        <w:tab w:val="center" w:pos="4513"/>
        <w:tab w:val="right" w:pos="9026"/>
      </w:tabs>
      <w:spacing w:after="0" w:line="240" w:lineRule="auto"/>
    </w:pPr>
  </w:style>
  <w:style w:type="character" w:customStyle="1" w:styleId="HeaderChar">
    <w:name w:val="Header Char"/>
    <w:basedOn w:val="DefaultParagraphFont"/>
    <w:link w:val="Header"/>
    <w:uiPriority w:val="99"/>
    <w:rsid w:val="00C64564"/>
  </w:style>
  <w:style w:type="paragraph" w:styleId="Footer">
    <w:name w:val="footer"/>
    <w:basedOn w:val="Normal"/>
    <w:link w:val="FooterChar"/>
    <w:uiPriority w:val="99"/>
    <w:unhideWhenUsed/>
    <w:rsid w:val="00C64564"/>
    <w:pPr>
      <w:tabs>
        <w:tab w:val="center" w:pos="4513"/>
        <w:tab w:val="right" w:pos="9026"/>
      </w:tabs>
      <w:spacing w:after="0" w:line="240" w:lineRule="auto"/>
    </w:pPr>
  </w:style>
  <w:style w:type="character" w:customStyle="1" w:styleId="FooterChar">
    <w:name w:val="Footer Char"/>
    <w:basedOn w:val="DefaultParagraphFont"/>
    <w:link w:val="Footer"/>
    <w:uiPriority w:val="99"/>
    <w:rsid w:val="00C64564"/>
  </w:style>
  <w:style w:type="paragraph" w:styleId="NormalWeb">
    <w:name w:val="Normal (Web)"/>
    <w:basedOn w:val="Normal"/>
    <w:uiPriority w:val="99"/>
    <w:semiHidden/>
    <w:unhideWhenUsed/>
    <w:rsid w:val="00970562"/>
    <w:pPr>
      <w:spacing w:before="100" w:beforeAutospacing="1" w:after="100" w:afterAutospacing="1" w:line="240" w:lineRule="auto"/>
    </w:pPr>
    <w:rPr>
      <w:rFonts w:ascii="Times New Roman" w:eastAsia="Times New Roman" w:hAnsi="Times New Roman" w:cs="Times New Roman"/>
      <w:sz w:val="24"/>
      <w:szCs w:val="24"/>
      <w:lang w:eastAsia="en-AU"/>
    </w:rPr>
  </w:style>
  <w:style w:type="character" w:customStyle="1" w:styleId="style-title1">
    <w:name w:val="style-title1"/>
    <w:basedOn w:val="DefaultParagraphFont"/>
    <w:rsid w:val="0082249D"/>
  </w:style>
  <w:style w:type="paragraph" w:customStyle="1" w:styleId="style-title11">
    <w:name w:val="style-title11"/>
    <w:basedOn w:val="Normal"/>
    <w:rsid w:val="0082249D"/>
    <w:pPr>
      <w:spacing w:before="100" w:beforeAutospacing="1" w:after="100" w:afterAutospacing="1" w:line="240" w:lineRule="auto"/>
    </w:pPr>
    <w:rPr>
      <w:rFonts w:ascii="Times New Roman" w:eastAsia="Times New Roman" w:hAnsi="Times New Roman" w:cs="Times New Roman"/>
      <w:sz w:val="24"/>
      <w:szCs w:val="24"/>
      <w:lang w:eastAsia="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4446432">
      <w:bodyDiv w:val="1"/>
      <w:marLeft w:val="0"/>
      <w:marRight w:val="0"/>
      <w:marTop w:val="0"/>
      <w:marBottom w:val="0"/>
      <w:divBdr>
        <w:top w:val="none" w:sz="0" w:space="0" w:color="auto"/>
        <w:left w:val="none" w:sz="0" w:space="0" w:color="auto"/>
        <w:bottom w:val="none" w:sz="0" w:space="0" w:color="auto"/>
        <w:right w:val="none" w:sz="0" w:space="0" w:color="auto"/>
      </w:divBdr>
      <w:divsChild>
        <w:div w:id="20061407">
          <w:marLeft w:val="446"/>
          <w:marRight w:val="0"/>
          <w:marTop w:val="0"/>
          <w:marBottom w:val="0"/>
          <w:divBdr>
            <w:top w:val="none" w:sz="0" w:space="0" w:color="auto"/>
            <w:left w:val="none" w:sz="0" w:space="0" w:color="auto"/>
            <w:bottom w:val="none" w:sz="0" w:space="0" w:color="auto"/>
            <w:right w:val="none" w:sz="0" w:space="0" w:color="auto"/>
          </w:divBdr>
        </w:div>
        <w:div w:id="28072166">
          <w:marLeft w:val="446"/>
          <w:marRight w:val="0"/>
          <w:marTop w:val="0"/>
          <w:marBottom w:val="0"/>
          <w:divBdr>
            <w:top w:val="none" w:sz="0" w:space="0" w:color="auto"/>
            <w:left w:val="none" w:sz="0" w:space="0" w:color="auto"/>
            <w:bottom w:val="none" w:sz="0" w:space="0" w:color="auto"/>
            <w:right w:val="none" w:sz="0" w:space="0" w:color="auto"/>
          </w:divBdr>
        </w:div>
        <w:div w:id="1350906745">
          <w:marLeft w:val="446"/>
          <w:marRight w:val="0"/>
          <w:marTop w:val="0"/>
          <w:marBottom w:val="0"/>
          <w:divBdr>
            <w:top w:val="none" w:sz="0" w:space="0" w:color="auto"/>
            <w:left w:val="none" w:sz="0" w:space="0" w:color="auto"/>
            <w:bottom w:val="none" w:sz="0" w:space="0" w:color="auto"/>
            <w:right w:val="none" w:sz="0" w:space="0" w:color="auto"/>
          </w:divBdr>
        </w:div>
        <w:div w:id="319385800">
          <w:marLeft w:val="446"/>
          <w:marRight w:val="0"/>
          <w:marTop w:val="0"/>
          <w:marBottom w:val="0"/>
          <w:divBdr>
            <w:top w:val="none" w:sz="0" w:space="0" w:color="auto"/>
            <w:left w:val="none" w:sz="0" w:space="0" w:color="auto"/>
            <w:bottom w:val="none" w:sz="0" w:space="0" w:color="auto"/>
            <w:right w:val="none" w:sz="0" w:space="0" w:color="auto"/>
          </w:divBdr>
        </w:div>
        <w:div w:id="2005010515">
          <w:marLeft w:val="446"/>
          <w:marRight w:val="0"/>
          <w:marTop w:val="0"/>
          <w:marBottom w:val="0"/>
          <w:divBdr>
            <w:top w:val="none" w:sz="0" w:space="0" w:color="auto"/>
            <w:left w:val="none" w:sz="0" w:space="0" w:color="auto"/>
            <w:bottom w:val="none" w:sz="0" w:space="0" w:color="auto"/>
            <w:right w:val="none" w:sz="0" w:space="0" w:color="auto"/>
          </w:divBdr>
        </w:div>
        <w:div w:id="1734816190">
          <w:marLeft w:val="446"/>
          <w:marRight w:val="0"/>
          <w:marTop w:val="0"/>
          <w:marBottom w:val="0"/>
          <w:divBdr>
            <w:top w:val="none" w:sz="0" w:space="0" w:color="auto"/>
            <w:left w:val="none" w:sz="0" w:space="0" w:color="auto"/>
            <w:bottom w:val="none" w:sz="0" w:space="0" w:color="auto"/>
            <w:right w:val="none" w:sz="0" w:space="0" w:color="auto"/>
          </w:divBdr>
        </w:div>
        <w:div w:id="1534492451">
          <w:marLeft w:val="446"/>
          <w:marRight w:val="0"/>
          <w:marTop w:val="0"/>
          <w:marBottom w:val="0"/>
          <w:divBdr>
            <w:top w:val="none" w:sz="0" w:space="0" w:color="auto"/>
            <w:left w:val="none" w:sz="0" w:space="0" w:color="auto"/>
            <w:bottom w:val="none" w:sz="0" w:space="0" w:color="auto"/>
            <w:right w:val="none" w:sz="0" w:space="0" w:color="auto"/>
          </w:divBdr>
        </w:div>
      </w:divsChild>
    </w:div>
    <w:div w:id="111900217">
      <w:bodyDiv w:val="1"/>
      <w:marLeft w:val="0"/>
      <w:marRight w:val="0"/>
      <w:marTop w:val="0"/>
      <w:marBottom w:val="0"/>
      <w:divBdr>
        <w:top w:val="none" w:sz="0" w:space="0" w:color="auto"/>
        <w:left w:val="none" w:sz="0" w:space="0" w:color="auto"/>
        <w:bottom w:val="none" w:sz="0" w:space="0" w:color="auto"/>
        <w:right w:val="none" w:sz="0" w:space="0" w:color="auto"/>
      </w:divBdr>
    </w:div>
    <w:div w:id="317467022">
      <w:bodyDiv w:val="1"/>
      <w:marLeft w:val="0"/>
      <w:marRight w:val="0"/>
      <w:marTop w:val="0"/>
      <w:marBottom w:val="0"/>
      <w:divBdr>
        <w:top w:val="none" w:sz="0" w:space="0" w:color="auto"/>
        <w:left w:val="none" w:sz="0" w:space="0" w:color="auto"/>
        <w:bottom w:val="none" w:sz="0" w:space="0" w:color="auto"/>
        <w:right w:val="none" w:sz="0" w:space="0" w:color="auto"/>
      </w:divBdr>
    </w:div>
    <w:div w:id="928194334">
      <w:bodyDiv w:val="1"/>
      <w:marLeft w:val="0"/>
      <w:marRight w:val="0"/>
      <w:marTop w:val="0"/>
      <w:marBottom w:val="0"/>
      <w:divBdr>
        <w:top w:val="none" w:sz="0" w:space="0" w:color="auto"/>
        <w:left w:val="none" w:sz="0" w:space="0" w:color="auto"/>
        <w:bottom w:val="none" w:sz="0" w:space="0" w:color="auto"/>
        <w:right w:val="none" w:sz="0" w:space="0" w:color="auto"/>
      </w:divBdr>
    </w:div>
    <w:div w:id="957642531">
      <w:bodyDiv w:val="1"/>
      <w:marLeft w:val="0"/>
      <w:marRight w:val="0"/>
      <w:marTop w:val="0"/>
      <w:marBottom w:val="0"/>
      <w:divBdr>
        <w:top w:val="none" w:sz="0" w:space="0" w:color="auto"/>
        <w:left w:val="none" w:sz="0" w:space="0" w:color="auto"/>
        <w:bottom w:val="none" w:sz="0" w:space="0" w:color="auto"/>
        <w:right w:val="none" w:sz="0" w:space="0" w:color="auto"/>
      </w:divBdr>
    </w:div>
    <w:div w:id="1146505698">
      <w:bodyDiv w:val="1"/>
      <w:marLeft w:val="0"/>
      <w:marRight w:val="0"/>
      <w:marTop w:val="0"/>
      <w:marBottom w:val="0"/>
      <w:divBdr>
        <w:top w:val="none" w:sz="0" w:space="0" w:color="auto"/>
        <w:left w:val="none" w:sz="0" w:space="0" w:color="auto"/>
        <w:bottom w:val="none" w:sz="0" w:space="0" w:color="auto"/>
        <w:right w:val="none" w:sz="0" w:space="0" w:color="auto"/>
      </w:divBdr>
    </w:div>
    <w:div w:id="1628202352">
      <w:bodyDiv w:val="1"/>
      <w:marLeft w:val="0"/>
      <w:marRight w:val="0"/>
      <w:marTop w:val="0"/>
      <w:marBottom w:val="0"/>
      <w:divBdr>
        <w:top w:val="none" w:sz="0" w:space="0" w:color="auto"/>
        <w:left w:val="none" w:sz="0" w:space="0" w:color="auto"/>
        <w:bottom w:val="none" w:sz="0" w:space="0" w:color="auto"/>
        <w:right w:val="none" w:sz="0" w:space="0" w:color="auto"/>
      </w:divBdr>
    </w:div>
    <w:div w:id="1866481032">
      <w:bodyDiv w:val="1"/>
      <w:marLeft w:val="0"/>
      <w:marRight w:val="0"/>
      <w:marTop w:val="0"/>
      <w:marBottom w:val="0"/>
      <w:divBdr>
        <w:top w:val="none" w:sz="0" w:space="0" w:color="auto"/>
        <w:left w:val="none" w:sz="0" w:space="0" w:color="auto"/>
        <w:bottom w:val="none" w:sz="0" w:space="0" w:color="auto"/>
        <w:right w:val="none" w:sz="0" w:space="0" w:color="auto"/>
      </w:divBdr>
    </w:div>
    <w:div w:id="2012488674">
      <w:bodyDiv w:val="1"/>
      <w:marLeft w:val="0"/>
      <w:marRight w:val="0"/>
      <w:marTop w:val="0"/>
      <w:marBottom w:val="0"/>
      <w:divBdr>
        <w:top w:val="none" w:sz="0" w:space="0" w:color="auto"/>
        <w:left w:val="none" w:sz="0" w:space="0" w:color="auto"/>
        <w:bottom w:val="none" w:sz="0" w:space="0" w:color="auto"/>
        <w:right w:val="none" w:sz="0" w:space="0" w:color="auto"/>
      </w:divBdr>
    </w:div>
    <w:div w:id="2038238150">
      <w:bodyDiv w:val="1"/>
      <w:marLeft w:val="0"/>
      <w:marRight w:val="0"/>
      <w:marTop w:val="0"/>
      <w:marBottom w:val="0"/>
      <w:divBdr>
        <w:top w:val="none" w:sz="0" w:space="0" w:color="auto"/>
        <w:left w:val="none" w:sz="0" w:space="0" w:color="auto"/>
        <w:bottom w:val="none" w:sz="0" w:space="0" w:color="auto"/>
        <w:right w:val="none" w:sz="0" w:space="0" w:color="auto"/>
      </w:divBdr>
    </w:div>
    <w:div w:id="2059889157">
      <w:bodyDiv w:val="1"/>
      <w:marLeft w:val="0"/>
      <w:marRight w:val="0"/>
      <w:marTop w:val="0"/>
      <w:marBottom w:val="0"/>
      <w:divBdr>
        <w:top w:val="none" w:sz="0" w:space="0" w:color="auto"/>
        <w:left w:val="none" w:sz="0" w:space="0" w:color="auto"/>
        <w:bottom w:val="none" w:sz="0" w:space="0" w:color="auto"/>
        <w:right w:val="none" w:sz="0" w:space="0" w:color="auto"/>
      </w:divBdr>
      <w:divsChild>
        <w:div w:id="1068304604">
          <w:marLeft w:val="0"/>
          <w:marRight w:val="0"/>
          <w:marTop w:val="0"/>
          <w:marBottom w:val="0"/>
          <w:divBdr>
            <w:top w:val="none" w:sz="0" w:space="0" w:color="auto"/>
            <w:left w:val="none" w:sz="0" w:space="0" w:color="auto"/>
            <w:bottom w:val="none" w:sz="0" w:space="0" w:color="auto"/>
            <w:right w:val="none" w:sz="0" w:space="0" w:color="auto"/>
          </w:divBdr>
          <w:divsChild>
            <w:div w:id="35882546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2060278727">
      <w:bodyDiv w:val="1"/>
      <w:marLeft w:val="0"/>
      <w:marRight w:val="0"/>
      <w:marTop w:val="0"/>
      <w:marBottom w:val="0"/>
      <w:divBdr>
        <w:top w:val="none" w:sz="0" w:space="0" w:color="auto"/>
        <w:left w:val="none" w:sz="0" w:space="0" w:color="auto"/>
        <w:bottom w:val="none" w:sz="0" w:space="0" w:color="auto"/>
        <w:right w:val="none" w:sz="0" w:space="0" w:color="auto"/>
      </w:divBdr>
    </w:div>
    <w:div w:id="20817065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hyperlink" Target="http://www.jaffalam.net/" TargetMode="External"/><Relationship Id="rId26" Type="http://schemas.openxmlformats.org/officeDocument/2006/relationships/image" Target="media/image14.png"/><Relationship Id="rId3" Type="http://schemas.microsoft.com/office/2007/relationships/stylesWithEffects" Target="stylesWithEffect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hyperlink" Target="http://www.jaffalam.net/" TargetMode="External"/><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0.png"/><Relationship Id="rId29" Type="http://schemas.openxmlformats.org/officeDocument/2006/relationships/image" Target="media/image17.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yperlink" Target="http://www.jaffalam.net/"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3.png"/><Relationship Id="rId28" Type="http://schemas.openxmlformats.org/officeDocument/2006/relationships/image" Target="media/image16.png"/><Relationship Id="rId10" Type="http://schemas.openxmlformats.org/officeDocument/2006/relationships/hyperlink" Target="http://www.tungpanglam.com/" TargetMode="External"/><Relationship Id="rId19" Type="http://schemas.openxmlformats.org/officeDocument/2006/relationships/hyperlink" Target="http://www.jaffalam.net/" TargetMode="External"/><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2.png"/><Relationship Id="rId27" Type="http://schemas.openxmlformats.org/officeDocument/2006/relationships/image" Target="media/image15.png"/><Relationship Id="rId30" Type="http://schemas.openxmlformats.org/officeDocument/2006/relationships/image" Target="media/image1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21</TotalTime>
  <Pages>8</Pages>
  <Words>302</Words>
  <Characters>1726</Characters>
  <Application>Microsoft Office Word</Application>
  <DocSecurity>0</DocSecurity>
  <Lines>14</Lines>
  <Paragraphs>4</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2024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Luise</dc:creator>
  <cp:lastModifiedBy>Luise</cp:lastModifiedBy>
  <cp:revision>5</cp:revision>
  <dcterms:created xsi:type="dcterms:W3CDTF">2011-06-12T04:07:00Z</dcterms:created>
  <dcterms:modified xsi:type="dcterms:W3CDTF">2011-06-13T05:06:00Z</dcterms:modified>
</cp:coreProperties>
</file>